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0F4" w:rsidRDefault="00A660F4" w:rsidP="00A660F4">
      <w:pPr>
        <w:spacing w:after="0" w:line="312" w:lineRule="auto"/>
        <w:jc w:val="center"/>
        <w:rPr>
          <w:rFonts w:ascii="Arial" w:hAnsi="Arial" w:cs="Arial"/>
          <w:sz w:val="28"/>
          <w:szCs w:val="28"/>
          <w:lang w:val="uk-UA"/>
        </w:rPr>
      </w:pPr>
      <w:r w:rsidRPr="00A660F4">
        <w:rPr>
          <w:rFonts w:ascii="Arial" w:hAnsi="Arial" w:cs="Arial"/>
          <w:sz w:val="28"/>
          <w:szCs w:val="28"/>
          <w:lang w:val="uk-UA"/>
        </w:rPr>
        <w:t>Система показників стимулюючого характеру та її вплив на змінну частину заробітної плати</w:t>
      </w:r>
    </w:p>
    <w:p w:rsidR="004477DA" w:rsidRDefault="004477DA" w:rsidP="00A660F4">
      <w:pPr>
        <w:spacing w:after="0" w:line="312" w:lineRule="auto"/>
        <w:jc w:val="center"/>
        <w:rPr>
          <w:rFonts w:ascii="Arial" w:hAnsi="Arial" w:cs="Arial"/>
          <w:sz w:val="28"/>
          <w:szCs w:val="28"/>
          <w:lang w:val="uk-UA"/>
        </w:rPr>
      </w:pPr>
    </w:p>
    <w:p w:rsidR="004477DA" w:rsidRDefault="00D027A2" w:rsidP="00D027A2">
      <w:pPr>
        <w:tabs>
          <w:tab w:val="right" w:pos="9638"/>
        </w:tabs>
        <w:spacing w:after="0" w:line="312" w:lineRule="auto"/>
        <w:rPr>
          <w:rFonts w:ascii="Arial" w:hAnsi="Arial" w:cs="Arial"/>
          <w:sz w:val="28"/>
          <w:szCs w:val="28"/>
          <w:lang w:val="uk-UA"/>
        </w:rPr>
      </w:pPr>
      <w:r>
        <w:rPr>
          <w:rFonts w:ascii="Arial" w:hAnsi="Arial" w:cs="Arial"/>
          <w:sz w:val="28"/>
          <w:szCs w:val="28"/>
          <w:lang w:val="uk-UA"/>
        </w:rPr>
        <w:t xml:space="preserve">УДК </w:t>
      </w:r>
      <w:r w:rsidR="0098281F">
        <w:rPr>
          <w:rFonts w:ascii="Arial" w:hAnsi="Arial" w:cs="Arial"/>
          <w:sz w:val="28"/>
          <w:szCs w:val="28"/>
          <w:lang w:val="uk-UA"/>
        </w:rPr>
        <w:t xml:space="preserve"> 332.012.331.101.03</w:t>
      </w:r>
      <w:r>
        <w:rPr>
          <w:rFonts w:ascii="Arial" w:hAnsi="Arial" w:cs="Arial"/>
          <w:sz w:val="28"/>
          <w:szCs w:val="28"/>
          <w:lang w:val="uk-UA"/>
        </w:rPr>
        <w:tab/>
        <w:t>Степанова Е.Р.</w:t>
      </w:r>
    </w:p>
    <w:p w:rsidR="00906EAA" w:rsidRDefault="00906EAA" w:rsidP="00B00BA3">
      <w:pPr>
        <w:tabs>
          <w:tab w:val="right" w:pos="9638"/>
        </w:tabs>
        <w:spacing w:after="0" w:line="312" w:lineRule="auto"/>
        <w:jc w:val="both"/>
        <w:rPr>
          <w:rFonts w:ascii="Arial" w:hAnsi="Arial" w:cs="Arial"/>
          <w:sz w:val="28"/>
          <w:szCs w:val="28"/>
          <w:lang w:val="uk-UA"/>
        </w:rPr>
      </w:pPr>
    </w:p>
    <w:p w:rsidR="00A87DFC" w:rsidRDefault="00A87DFC" w:rsidP="00A670AC">
      <w:pPr>
        <w:tabs>
          <w:tab w:val="right" w:pos="9638"/>
        </w:tabs>
        <w:spacing w:after="0" w:line="288" w:lineRule="auto"/>
        <w:ind w:firstLine="709"/>
        <w:jc w:val="both"/>
        <w:rPr>
          <w:rFonts w:ascii="Arial" w:hAnsi="Arial" w:cs="Arial"/>
          <w:sz w:val="28"/>
          <w:szCs w:val="28"/>
          <w:lang w:val="uk-UA"/>
        </w:rPr>
      </w:pPr>
      <w:r>
        <w:rPr>
          <w:rFonts w:ascii="Arial" w:hAnsi="Arial" w:cs="Arial"/>
          <w:sz w:val="28"/>
          <w:szCs w:val="28"/>
          <w:lang w:val="uk-UA"/>
        </w:rPr>
        <w:t>Наведено перелік найбільш використовуваних у сучасній практиці стимулювання трудової діяльності премій, надбавок і доплат. На основі проаналізованих літературних та електронних джерел було обрано 28 індикаторів стимулюючого характеру</w:t>
      </w:r>
      <w:r w:rsidR="006508AC">
        <w:rPr>
          <w:rFonts w:ascii="Arial" w:hAnsi="Arial" w:cs="Arial"/>
          <w:sz w:val="28"/>
          <w:szCs w:val="28"/>
          <w:lang w:val="uk-UA"/>
        </w:rPr>
        <w:t>, що, на думку автора, мають найбільш значний вплив на процес формування змінної частини заробітної плати. Представлено експертну таблицю системи показників стимулюючого характеру із виділення</w:t>
      </w:r>
      <w:r w:rsidR="00E814E0">
        <w:rPr>
          <w:rFonts w:ascii="Arial" w:hAnsi="Arial" w:cs="Arial"/>
          <w:sz w:val="28"/>
          <w:szCs w:val="28"/>
        </w:rPr>
        <w:t>м</w:t>
      </w:r>
      <w:r w:rsidR="006508AC">
        <w:rPr>
          <w:rFonts w:ascii="Arial" w:hAnsi="Arial" w:cs="Arial"/>
          <w:sz w:val="28"/>
          <w:szCs w:val="28"/>
          <w:lang w:val="uk-UA"/>
        </w:rPr>
        <w:t xml:space="preserve"> трьох груп показників, що було сформовано за частотою згадування: показники безпосереднього впливу, показники часткового впливу та показники ймовірного впливу.</w:t>
      </w:r>
    </w:p>
    <w:p w:rsidR="00A87DFC" w:rsidRDefault="006508AC" w:rsidP="00A670AC">
      <w:pPr>
        <w:tabs>
          <w:tab w:val="right" w:pos="9638"/>
        </w:tabs>
        <w:spacing w:after="0" w:line="288" w:lineRule="auto"/>
        <w:ind w:firstLine="709"/>
        <w:jc w:val="both"/>
        <w:rPr>
          <w:rFonts w:ascii="Arial" w:hAnsi="Arial" w:cs="Arial"/>
          <w:sz w:val="28"/>
          <w:szCs w:val="28"/>
          <w:lang w:val="uk-UA"/>
        </w:rPr>
      </w:pPr>
      <w:r>
        <w:rPr>
          <w:rFonts w:ascii="Arial" w:hAnsi="Arial" w:cs="Arial"/>
          <w:sz w:val="28"/>
          <w:szCs w:val="28"/>
          <w:lang w:val="uk-UA"/>
        </w:rPr>
        <w:t>Ключові слова: система показників стимулюючого характеру, змінна частина заробітної плати, ключові показники ефективності, система винагород, матеріальне стимулювання трудової діяльності.</w:t>
      </w:r>
    </w:p>
    <w:p w:rsidR="006508AC" w:rsidRDefault="006508AC" w:rsidP="006508AC">
      <w:pPr>
        <w:tabs>
          <w:tab w:val="right" w:pos="9638"/>
        </w:tabs>
        <w:spacing w:after="0" w:line="312" w:lineRule="auto"/>
        <w:ind w:firstLine="709"/>
        <w:jc w:val="both"/>
        <w:rPr>
          <w:rFonts w:ascii="Arial" w:hAnsi="Arial" w:cs="Arial"/>
          <w:sz w:val="28"/>
          <w:szCs w:val="28"/>
          <w:lang w:val="uk-UA"/>
        </w:rPr>
      </w:pPr>
    </w:p>
    <w:p w:rsidR="006508AC" w:rsidRDefault="006508AC" w:rsidP="006508AC">
      <w:pPr>
        <w:tabs>
          <w:tab w:val="right" w:pos="9638"/>
        </w:tabs>
        <w:spacing w:after="0" w:line="312" w:lineRule="auto"/>
        <w:ind w:firstLine="709"/>
        <w:jc w:val="both"/>
        <w:rPr>
          <w:rFonts w:ascii="Arial" w:hAnsi="Arial" w:cs="Arial"/>
          <w:sz w:val="28"/>
          <w:szCs w:val="28"/>
          <w:lang w:val="uk-UA"/>
        </w:rPr>
      </w:pPr>
    </w:p>
    <w:p w:rsidR="006508AC" w:rsidRPr="00A81FB8" w:rsidRDefault="00B00BA3" w:rsidP="00A670AC">
      <w:pPr>
        <w:tabs>
          <w:tab w:val="right" w:pos="9638"/>
        </w:tabs>
        <w:spacing w:after="0" w:line="288" w:lineRule="auto"/>
        <w:ind w:firstLine="709"/>
        <w:jc w:val="center"/>
        <w:rPr>
          <w:rFonts w:ascii="Arial" w:hAnsi="Arial" w:cs="Arial"/>
          <w:sz w:val="28"/>
          <w:szCs w:val="28"/>
        </w:rPr>
      </w:pPr>
      <w:r>
        <w:rPr>
          <w:rFonts w:ascii="Arial" w:hAnsi="Arial" w:cs="Arial"/>
          <w:sz w:val="28"/>
          <w:szCs w:val="28"/>
        </w:rPr>
        <w:t>Система показателей стимулирующего характера и ее влияние на переменную часть заработной платы</w:t>
      </w:r>
    </w:p>
    <w:p w:rsidR="00A87DFC" w:rsidRDefault="00A87DFC" w:rsidP="00A670AC">
      <w:pPr>
        <w:tabs>
          <w:tab w:val="right" w:pos="9638"/>
        </w:tabs>
        <w:spacing w:after="0" w:line="288" w:lineRule="auto"/>
        <w:ind w:firstLine="709"/>
        <w:rPr>
          <w:rFonts w:ascii="Arial" w:hAnsi="Arial" w:cs="Arial"/>
          <w:sz w:val="28"/>
          <w:szCs w:val="28"/>
          <w:lang w:val="uk-UA"/>
        </w:rPr>
      </w:pPr>
    </w:p>
    <w:p w:rsidR="00A87DFC" w:rsidRDefault="00B00BA3" w:rsidP="00A670AC">
      <w:pPr>
        <w:tabs>
          <w:tab w:val="right" w:pos="9638"/>
        </w:tabs>
        <w:spacing w:after="0" w:line="288" w:lineRule="auto"/>
        <w:rPr>
          <w:rFonts w:ascii="Arial" w:hAnsi="Arial" w:cs="Arial"/>
          <w:sz w:val="28"/>
          <w:szCs w:val="28"/>
          <w:lang w:val="uk-UA"/>
        </w:rPr>
      </w:pPr>
      <w:r>
        <w:rPr>
          <w:rFonts w:ascii="Arial" w:hAnsi="Arial" w:cs="Arial"/>
          <w:sz w:val="28"/>
          <w:szCs w:val="28"/>
          <w:lang w:val="uk-UA"/>
        </w:rPr>
        <w:t>УДК  332.012.331.101.03</w:t>
      </w:r>
      <w:r>
        <w:rPr>
          <w:rFonts w:ascii="Arial" w:hAnsi="Arial" w:cs="Arial"/>
          <w:sz w:val="28"/>
          <w:szCs w:val="28"/>
          <w:lang w:val="uk-UA"/>
        </w:rPr>
        <w:tab/>
        <w:t>Степанова Э.Р.</w:t>
      </w:r>
    </w:p>
    <w:p w:rsidR="00A87DFC" w:rsidRDefault="00A87DFC" w:rsidP="00A670AC">
      <w:pPr>
        <w:tabs>
          <w:tab w:val="right" w:pos="9638"/>
        </w:tabs>
        <w:spacing w:after="0" w:line="288" w:lineRule="auto"/>
        <w:ind w:firstLine="709"/>
        <w:rPr>
          <w:rFonts w:ascii="Arial" w:hAnsi="Arial" w:cs="Arial"/>
          <w:sz w:val="28"/>
          <w:szCs w:val="28"/>
          <w:lang w:val="uk-UA"/>
        </w:rPr>
      </w:pPr>
    </w:p>
    <w:p w:rsidR="00766DC8" w:rsidRDefault="00C47466" w:rsidP="00A670AC">
      <w:pPr>
        <w:tabs>
          <w:tab w:val="right" w:pos="9638"/>
        </w:tabs>
        <w:spacing w:after="0" w:line="288" w:lineRule="auto"/>
        <w:ind w:firstLine="709"/>
        <w:jc w:val="both"/>
        <w:rPr>
          <w:rFonts w:ascii="Arial" w:hAnsi="Arial" w:cs="Arial"/>
          <w:sz w:val="28"/>
          <w:szCs w:val="28"/>
        </w:rPr>
      </w:pPr>
      <w:r w:rsidRPr="00C47466">
        <w:rPr>
          <w:rFonts w:ascii="Arial" w:hAnsi="Arial" w:cs="Arial"/>
          <w:sz w:val="28"/>
          <w:szCs w:val="28"/>
        </w:rPr>
        <w:t>Представлен перечень наиболее используемых</w:t>
      </w:r>
      <w:r>
        <w:rPr>
          <w:rFonts w:ascii="Arial" w:hAnsi="Arial" w:cs="Arial"/>
          <w:sz w:val="28"/>
          <w:szCs w:val="28"/>
        </w:rPr>
        <w:t xml:space="preserve"> в современной практике стимулирования трудовой деятельности</w:t>
      </w:r>
      <w:r w:rsidRPr="00C47466">
        <w:rPr>
          <w:rFonts w:ascii="Arial" w:hAnsi="Arial" w:cs="Arial"/>
          <w:sz w:val="28"/>
          <w:szCs w:val="28"/>
        </w:rPr>
        <w:t xml:space="preserve"> </w:t>
      </w:r>
      <w:r>
        <w:rPr>
          <w:rFonts w:ascii="Arial" w:hAnsi="Arial" w:cs="Arial"/>
          <w:sz w:val="28"/>
          <w:szCs w:val="28"/>
        </w:rPr>
        <w:t>премий, надбавок и доплат. На основе проанализированных литературных и электронных источников было выбрано 28 индикаторов стимулирующего характера, которые, по мнению автора, имеют наиболее значимое влияние на процесс формирования переменной части заработной платы. Представлено экспертную таблицу системы показателей стимулирующего характера</w:t>
      </w:r>
      <w:r w:rsidR="00766DC8">
        <w:rPr>
          <w:rFonts w:ascii="Arial" w:hAnsi="Arial" w:cs="Arial"/>
          <w:sz w:val="28"/>
          <w:szCs w:val="28"/>
        </w:rPr>
        <w:t xml:space="preserve"> с выделением трёх групп показателей, которые были сформированы по частоте упоминания: показатели непосредственного влияния, показатели частичного влияния, показатели вероятного влияния.</w:t>
      </w:r>
    </w:p>
    <w:p w:rsidR="00A87DFC" w:rsidRDefault="00766DC8" w:rsidP="00A670AC">
      <w:pPr>
        <w:tabs>
          <w:tab w:val="right" w:pos="9638"/>
        </w:tabs>
        <w:spacing w:after="0" w:line="288" w:lineRule="auto"/>
        <w:ind w:firstLine="709"/>
        <w:jc w:val="both"/>
        <w:rPr>
          <w:rFonts w:ascii="Arial" w:hAnsi="Arial" w:cs="Arial"/>
          <w:sz w:val="28"/>
          <w:szCs w:val="28"/>
        </w:rPr>
      </w:pPr>
      <w:r>
        <w:rPr>
          <w:rFonts w:ascii="Arial" w:hAnsi="Arial" w:cs="Arial"/>
          <w:sz w:val="28"/>
          <w:szCs w:val="28"/>
        </w:rPr>
        <w:t xml:space="preserve">Ключевые слова: система показателей стимулирующего характера, переменная часть заработной платы, ключевые показатели </w:t>
      </w:r>
      <w:r>
        <w:rPr>
          <w:rFonts w:ascii="Arial" w:hAnsi="Arial" w:cs="Arial"/>
          <w:sz w:val="28"/>
          <w:szCs w:val="28"/>
        </w:rPr>
        <w:lastRenderedPageBreak/>
        <w:t>эффективности,</w:t>
      </w:r>
      <w:r w:rsidR="00C47466">
        <w:rPr>
          <w:rFonts w:ascii="Arial" w:hAnsi="Arial" w:cs="Arial"/>
          <w:sz w:val="28"/>
          <w:szCs w:val="28"/>
        </w:rPr>
        <w:t xml:space="preserve"> </w:t>
      </w:r>
      <w:r>
        <w:rPr>
          <w:rFonts w:ascii="Arial" w:hAnsi="Arial" w:cs="Arial"/>
          <w:sz w:val="28"/>
          <w:szCs w:val="28"/>
        </w:rPr>
        <w:t>система вознаграждений, материальное стимулирование трудовой деятельности.</w:t>
      </w:r>
    </w:p>
    <w:p w:rsidR="00A87DFC" w:rsidRPr="00507E40" w:rsidRDefault="00A87DFC" w:rsidP="00A670AC">
      <w:pPr>
        <w:tabs>
          <w:tab w:val="right" w:pos="9638"/>
        </w:tabs>
        <w:spacing w:after="0" w:line="312" w:lineRule="auto"/>
        <w:rPr>
          <w:rFonts w:ascii="Arial" w:hAnsi="Arial" w:cs="Arial"/>
          <w:sz w:val="28"/>
          <w:szCs w:val="28"/>
        </w:rPr>
      </w:pPr>
    </w:p>
    <w:p w:rsidR="00A670AC" w:rsidRPr="00507E40" w:rsidRDefault="00A670AC" w:rsidP="00A670AC">
      <w:pPr>
        <w:tabs>
          <w:tab w:val="right" w:pos="9638"/>
        </w:tabs>
        <w:spacing w:after="0" w:line="312" w:lineRule="auto"/>
        <w:rPr>
          <w:rFonts w:ascii="Arial" w:hAnsi="Arial" w:cs="Arial"/>
          <w:sz w:val="28"/>
          <w:szCs w:val="28"/>
        </w:rPr>
      </w:pPr>
    </w:p>
    <w:p w:rsidR="008C19CF" w:rsidRPr="008C19CF" w:rsidRDefault="008C19CF" w:rsidP="008C19CF">
      <w:pPr>
        <w:tabs>
          <w:tab w:val="right" w:pos="9638"/>
        </w:tabs>
        <w:spacing w:after="0" w:line="312" w:lineRule="auto"/>
        <w:ind w:firstLine="709"/>
        <w:jc w:val="center"/>
        <w:rPr>
          <w:rFonts w:ascii="Arial" w:hAnsi="Arial" w:cs="Arial"/>
          <w:sz w:val="28"/>
          <w:szCs w:val="28"/>
          <w:lang w:val="en-US"/>
        </w:rPr>
      </w:pPr>
      <w:r>
        <w:rPr>
          <w:rFonts w:ascii="Arial" w:hAnsi="Arial" w:cs="Arial"/>
          <w:sz w:val="28"/>
          <w:szCs w:val="28"/>
          <w:lang w:val="en-US"/>
        </w:rPr>
        <w:t>Scorecard of incentives and its impact on the variable part of the salary</w:t>
      </w:r>
    </w:p>
    <w:p w:rsidR="008C19CF" w:rsidRDefault="008C19CF" w:rsidP="008C19CF">
      <w:pPr>
        <w:tabs>
          <w:tab w:val="right" w:pos="9638"/>
        </w:tabs>
        <w:spacing w:after="0" w:line="312" w:lineRule="auto"/>
        <w:rPr>
          <w:rFonts w:ascii="Arial" w:hAnsi="Arial" w:cs="Arial"/>
          <w:sz w:val="28"/>
          <w:szCs w:val="28"/>
          <w:lang w:val="en-US"/>
        </w:rPr>
      </w:pPr>
    </w:p>
    <w:p w:rsidR="008C19CF" w:rsidRDefault="008C19CF" w:rsidP="008C19CF">
      <w:pPr>
        <w:tabs>
          <w:tab w:val="right" w:pos="9638"/>
        </w:tabs>
        <w:spacing w:after="0" w:line="312" w:lineRule="auto"/>
        <w:rPr>
          <w:rFonts w:ascii="Arial" w:hAnsi="Arial" w:cs="Arial"/>
          <w:sz w:val="28"/>
          <w:szCs w:val="28"/>
          <w:lang w:val="uk-UA"/>
        </w:rPr>
      </w:pPr>
      <w:r>
        <w:rPr>
          <w:rFonts w:ascii="Arial" w:hAnsi="Arial" w:cs="Arial"/>
          <w:sz w:val="28"/>
          <w:szCs w:val="28"/>
          <w:lang w:val="en-US"/>
        </w:rPr>
        <w:t>UDC</w:t>
      </w:r>
      <w:r>
        <w:rPr>
          <w:rFonts w:ascii="Arial" w:hAnsi="Arial" w:cs="Arial"/>
          <w:sz w:val="28"/>
          <w:szCs w:val="28"/>
          <w:lang w:val="uk-UA"/>
        </w:rPr>
        <w:t xml:space="preserve">  332.012.331.101.03</w:t>
      </w:r>
      <w:r>
        <w:rPr>
          <w:rFonts w:ascii="Arial" w:hAnsi="Arial" w:cs="Arial"/>
          <w:sz w:val="28"/>
          <w:szCs w:val="28"/>
          <w:lang w:val="uk-UA"/>
        </w:rPr>
        <w:tab/>
      </w:r>
      <w:r>
        <w:rPr>
          <w:rFonts w:ascii="Arial" w:hAnsi="Arial" w:cs="Arial"/>
          <w:sz w:val="28"/>
          <w:szCs w:val="28"/>
          <w:lang w:val="en-US"/>
        </w:rPr>
        <w:t xml:space="preserve">   E.Stepanova</w:t>
      </w:r>
    </w:p>
    <w:p w:rsidR="006508AC" w:rsidRDefault="006508AC" w:rsidP="00A87DFC">
      <w:pPr>
        <w:tabs>
          <w:tab w:val="right" w:pos="9638"/>
        </w:tabs>
        <w:spacing w:after="0" w:line="312" w:lineRule="auto"/>
        <w:ind w:firstLine="709"/>
        <w:rPr>
          <w:rFonts w:ascii="Arial" w:hAnsi="Arial" w:cs="Arial"/>
          <w:sz w:val="28"/>
          <w:szCs w:val="28"/>
          <w:lang w:val="en-US"/>
        </w:rPr>
      </w:pPr>
    </w:p>
    <w:p w:rsidR="0020781C" w:rsidRPr="008C19CF" w:rsidRDefault="0046093A" w:rsidP="00A670AC">
      <w:pPr>
        <w:tabs>
          <w:tab w:val="right" w:pos="9638"/>
        </w:tabs>
        <w:spacing w:after="0" w:line="288" w:lineRule="auto"/>
        <w:ind w:firstLine="709"/>
        <w:jc w:val="both"/>
        <w:rPr>
          <w:rFonts w:ascii="Arial" w:hAnsi="Arial" w:cs="Arial"/>
          <w:sz w:val="28"/>
          <w:szCs w:val="28"/>
          <w:lang w:val="en-US"/>
        </w:rPr>
      </w:pPr>
      <w:r>
        <w:rPr>
          <w:rFonts w:ascii="Arial" w:hAnsi="Arial" w:cs="Arial"/>
          <w:sz w:val="28"/>
          <w:szCs w:val="28"/>
          <w:lang w:val="en-US"/>
        </w:rPr>
        <w:t xml:space="preserve">The list of bonuses, wage premiums and supplements which are most used in the modern practice of workfare has been presented. 28 incentives indicators which, according to the author’s opinion, have a significant influence on the formation of the variable part of the salary have been chosen </w:t>
      </w:r>
      <w:r w:rsidR="00E814E0">
        <w:rPr>
          <w:rFonts w:ascii="Arial" w:hAnsi="Arial" w:cs="Arial"/>
          <w:sz w:val="28"/>
          <w:szCs w:val="28"/>
          <w:lang w:val="en-US"/>
        </w:rPr>
        <w:t xml:space="preserve">on the basis of the analyzed </w:t>
      </w:r>
      <w:r w:rsidR="00E814E0" w:rsidRPr="00E814E0">
        <w:rPr>
          <w:rFonts w:ascii="Arial" w:hAnsi="Arial" w:cs="Arial"/>
          <w:sz w:val="28"/>
          <w:szCs w:val="28"/>
          <w:lang w:val="en-US"/>
        </w:rPr>
        <w:t>literature and electronic sources</w:t>
      </w:r>
      <w:r w:rsidR="00E814E0">
        <w:rPr>
          <w:rFonts w:ascii="Arial" w:hAnsi="Arial" w:cs="Arial"/>
          <w:sz w:val="28"/>
          <w:szCs w:val="28"/>
          <w:lang w:val="en-US"/>
        </w:rPr>
        <w:t>. Expert table</w:t>
      </w:r>
      <w:r>
        <w:rPr>
          <w:rFonts w:ascii="Arial" w:hAnsi="Arial" w:cs="Arial"/>
          <w:sz w:val="28"/>
          <w:szCs w:val="28"/>
          <w:lang w:val="en-US"/>
        </w:rPr>
        <w:t xml:space="preserve"> </w:t>
      </w:r>
      <w:r w:rsidR="00E814E0">
        <w:rPr>
          <w:rFonts w:ascii="Arial" w:hAnsi="Arial" w:cs="Arial"/>
          <w:sz w:val="28"/>
          <w:szCs w:val="28"/>
          <w:lang w:val="en-US"/>
        </w:rPr>
        <w:t xml:space="preserve">of the scorecard of incentives </w:t>
      </w:r>
      <w:r w:rsidR="00AB4D16">
        <w:rPr>
          <w:rFonts w:ascii="Arial" w:hAnsi="Arial" w:cs="Arial"/>
          <w:sz w:val="28"/>
          <w:szCs w:val="28"/>
          <w:lang w:val="en-US"/>
        </w:rPr>
        <w:t xml:space="preserve">with development of three groups of indicators, which </w:t>
      </w:r>
      <w:r w:rsidR="00AB4D16" w:rsidRPr="00AB4D16">
        <w:rPr>
          <w:rFonts w:ascii="Arial" w:hAnsi="Arial" w:cs="Arial"/>
          <w:sz w:val="28"/>
          <w:szCs w:val="28"/>
          <w:lang w:val="en-US"/>
        </w:rPr>
        <w:t xml:space="preserve">have been formed </w:t>
      </w:r>
      <w:r w:rsidR="00AB4D16">
        <w:rPr>
          <w:rFonts w:ascii="Arial" w:hAnsi="Arial" w:cs="Arial"/>
          <w:sz w:val="28"/>
          <w:szCs w:val="28"/>
          <w:lang w:val="en-US"/>
        </w:rPr>
        <w:t>by</w:t>
      </w:r>
      <w:r w:rsidR="00AB4D16" w:rsidRPr="00AB4D16">
        <w:rPr>
          <w:rFonts w:ascii="Arial" w:hAnsi="Arial" w:cs="Arial"/>
          <w:sz w:val="28"/>
          <w:szCs w:val="28"/>
          <w:lang w:val="en-US"/>
        </w:rPr>
        <w:t xml:space="preserve"> the frequency of mention</w:t>
      </w:r>
      <w:r w:rsidR="00AB4D16">
        <w:rPr>
          <w:rFonts w:ascii="Arial" w:hAnsi="Arial" w:cs="Arial"/>
          <w:sz w:val="28"/>
          <w:szCs w:val="28"/>
          <w:lang w:val="en-US"/>
        </w:rPr>
        <w:t xml:space="preserve">: </w:t>
      </w:r>
      <w:r w:rsidR="00B24903" w:rsidRPr="00B24903">
        <w:rPr>
          <w:rFonts w:ascii="Arial" w:hAnsi="Arial" w:cs="Arial"/>
          <w:sz w:val="28"/>
          <w:szCs w:val="28"/>
          <w:lang w:val="en-US"/>
        </w:rPr>
        <w:t>indicators</w:t>
      </w:r>
      <w:r w:rsidR="00B24903">
        <w:rPr>
          <w:rFonts w:ascii="Arial" w:hAnsi="Arial" w:cs="Arial"/>
          <w:sz w:val="28"/>
          <w:szCs w:val="28"/>
          <w:lang w:val="en-US"/>
        </w:rPr>
        <w:t xml:space="preserve"> of direct </w:t>
      </w:r>
      <w:r w:rsidR="00B24903" w:rsidRPr="00B24903">
        <w:rPr>
          <w:rFonts w:ascii="Arial" w:hAnsi="Arial" w:cs="Arial"/>
          <w:sz w:val="28"/>
          <w:szCs w:val="28"/>
          <w:lang w:val="en-US"/>
        </w:rPr>
        <w:t>influence</w:t>
      </w:r>
      <w:r w:rsidR="00B24903">
        <w:rPr>
          <w:rFonts w:ascii="Arial" w:hAnsi="Arial" w:cs="Arial"/>
          <w:sz w:val="28"/>
          <w:szCs w:val="28"/>
          <w:lang w:val="en-US"/>
        </w:rPr>
        <w:t xml:space="preserve">, indicators of partial influence, </w:t>
      </w:r>
      <w:r w:rsidR="000E7EC7">
        <w:rPr>
          <w:rFonts w:ascii="Arial" w:hAnsi="Arial" w:cs="Arial"/>
          <w:sz w:val="28"/>
          <w:szCs w:val="28"/>
          <w:lang w:val="en-US"/>
        </w:rPr>
        <w:t>and indicators</w:t>
      </w:r>
      <w:r w:rsidR="00B24903">
        <w:rPr>
          <w:rFonts w:ascii="Arial" w:hAnsi="Arial" w:cs="Arial"/>
          <w:sz w:val="28"/>
          <w:szCs w:val="28"/>
          <w:lang w:val="en-US"/>
        </w:rPr>
        <w:t xml:space="preserve"> of possible influence have been presented.</w:t>
      </w:r>
    </w:p>
    <w:p w:rsidR="006508AC" w:rsidRPr="0066659B" w:rsidRDefault="0066659B" w:rsidP="00A670AC">
      <w:pPr>
        <w:tabs>
          <w:tab w:val="right" w:pos="9638"/>
        </w:tabs>
        <w:spacing w:after="0" w:line="288" w:lineRule="auto"/>
        <w:ind w:firstLine="709"/>
        <w:jc w:val="both"/>
        <w:rPr>
          <w:rFonts w:ascii="Arial" w:hAnsi="Arial" w:cs="Arial"/>
          <w:sz w:val="28"/>
          <w:szCs w:val="28"/>
          <w:lang w:val="en-US"/>
        </w:rPr>
      </w:pPr>
      <w:r>
        <w:rPr>
          <w:rFonts w:ascii="Arial" w:hAnsi="Arial" w:cs="Arial"/>
          <w:sz w:val="28"/>
          <w:szCs w:val="28"/>
          <w:lang w:val="en-US"/>
        </w:rPr>
        <w:t>Key words: scorecard incentives</w:t>
      </w:r>
      <w:r w:rsidR="00555971">
        <w:rPr>
          <w:rFonts w:ascii="Arial" w:hAnsi="Arial" w:cs="Arial"/>
          <w:sz w:val="28"/>
          <w:szCs w:val="28"/>
          <w:lang w:val="en-US"/>
        </w:rPr>
        <w:t xml:space="preserve">, variable part of the salary, </w:t>
      </w:r>
      <w:r w:rsidR="00763400">
        <w:rPr>
          <w:rFonts w:ascii="Arial" w:hAnsi="Arial" w:cs="Arial"/>
          <w:sz w:val="28"/>
          <w:szCs w:val="28"/>
          <w:lang w:val="en-US"/>
        </w:rPr>
        <w:t xml:space="preserve">key performance indicators, reward system, financial </w:t>
      </w:r>
      <w:r w:rsidR="00AB4D16">
        <w:rPr>
          <w:rFonts w:ascii="Arial" w:hAnsi="Arial" w:cs="Arial"/>
          <w:sz w:val="28"/>
          <w:szCs w:val="28"/>
          <w:lang w:val="en-US"/>
        </w:rPr>
        <w:t>stimulation of labor activity.</w:t>
      </w:r>
    </w:p>
    <w:p w:rsidR="00C46FC7" w:rsidRPr="000E7EC7" w:rsidRDefault="00C46FC7" w:rsidP="000E7EC7">
      <w:pPr>
        <w:tabs>
          <w:tab w:val="right" w:pos="9638"/>
        </w:tabs>
        <w:spacing w:after="0" w:line="312" w:lineRule="auto"/>
        <w:rPr>
          <w:rFonts w:ascii="Arial" w:hAnsi="Arial" w:cs="Arial"/>
          <w:sz w:val="28"/>
          <w:szCs w:val="28"/>
          <w:lang w:val="en-US"/>
        </w:rPr>
      </w:pPr>
    </w:p>
    <w:p w:rsidR="00A64B96" w:rsidRDefault="00A64B96" w:rsidP="00D027A2">
      <w:pPr>
        <w:tabs>
          <w:tab w:val="right" w:pos="9638"/>
        </w:tabs>
        <w:spacing w:after="0" w:line="312" w:lineRule="auto"/>
        <w:rPr>
          <w:rFonts w:ascii="Arial" w:hAnsi="Arial" w:cs="Arial"/>
          <w:sz w:val="28"/>
          <w:szCs w:val="28"/>
          <w:lang w:val="uk-UA"/>
        </w:rPr>
      </w:pPr>
    </w:p>
    <w:p w:rsidR="0046551B" w:rsidRDefault="00173D04" w:rsidP="0098281F">
      <w:pPr>
        <w:tabs>
          <w:tab w:val="left" w:pos="709"/>
        </w:tabs>
        <w:spacing w:after="0" w:line="312" w:lineRule="auto"/>
        <w:ind w:firstLine="709"/>
        <w:jc w:val="both"/>
        <w:rPr>
          <w:rFonts w:ascii="Arial" w:hAnsi="Arial" w:cs="Arial"/>
          <w:sz w:val="28"/>
          <w:szCs w:val="28"/>
          <w:lang w:val="uk-UA"/>
        </w:rPr>
      </w:pPr>
      <w:r w:rsidRPr="00173D04">
        <w:rPr>
          <w:rFonts w:ascii="Arial" w:hAnsi="Arial" w:cs="Arial"/>
          <w:sz w:val="28"/>
          <w:szCs w:val="28"/>
          <w:lang w:val="uk-UA"/>
        </w:rPr>
        <w:t xml:space="preserve">У сучасних умовах формування </w:t>
      </w:r>
      <w:r>
        <w:rPr>
          <w:rFonts w:ascii="Arial" w:hAnsi="Arial" w:cs="Arial"/>
          <w:sz w:val="28"/>
          <w:szCs w:val="28"/>
          <w:lang w:val="uk-UA"/>
        </w:rPr>
        <w:t xml:space="preserve">ефективної </w:t>
      </w:r>
      <w:r w:rsidRPr="00173D04">
        <w:rPr>
          <w:rFonts w:ascii="Arial" w:hAnsi="Arial" w:cs="Arial"/>
          <w:sz w:val="28"/>
          <w:szCs w:val="28"/>
          <w:lang w:val="uk-UA"/>
        </w:rPr>
        <w:t xml:space="preserve">системи матеріального стимулювання </w:t>
      </w:r>
      <w:r>
        <w:rPr>
          <w:rFonts w:ascii="Arial" w:hAnsi="Arial" w:cs="Arial"/>
          <w:sz w:val="28"/>
          <w:szCs w:val="28"/>
          <w:lang w:val="uk-UA"/>
        </w:rPr>
        <w:t>трудової діяльності</w:t>
      </w:r>
      <w:r w:rsidRPr="00173D04">
        <w:rPr>
          <w:rFonts w:ascii="Arial" w:hAnsi="Arial" w:cs="Arial"/>
          <w:sz w:val="28"/>
          <w:szCs w:val="28"/>
          <w:lang w:val="uk-UA"/>
        </w:rPr>
        <w:t>, що забезпечує конкурентні переваги у використанні трудових ресурсів, є найважливішою умовою зростання результа</w:t>
      </w:r>
      <w:r w:rsidR="00C62F94">
        <w:rPr>
          <w:rFonts w:ascii="Arial" w:hAnsi="Arial" w:cs="Arial"/>
          <w:sz w:val="28"/>
          <w:szCs w:val="28"/>
          <w:lang w:val="uk-UA"/>
        </w:rPr>
        <w:t>тивності діяльності підприємств</w:t>
      </w:r>
      <w:r w:rsidR="00C62F94" w:rsidRPr="00C62F94">
        <w:rPr>
          <w:rFonts w:ascii="Arial" w:hAnsi="Arial" w:cs="Arial"/>
          <w:sz w:val="28"/>
          <w:szCs w:val="28"/>
          <w:lang w:val="uk-UA"/>
        </w:rPr>
        <w:t xml:space="preserve"> </w:t>
      </w:r>
      <w:r w:rsidR="00C62F94">
        <w:rPr>
          <w:rFonts w:ascii="Arial" w:hAnsi="Arial" w:cs="Arial"/>
          <w:sz w:val="28"/>
          <w:szCs w:val="28"/>
          <w:lang w:val="uk-UA"/>
        </w:rPr>
        <w:t>України</w:t>
      </w:r>
      <w:r w:rsidRPr="00173D04">
        <w:rPr>
          <w:rFonts w:ascii="Arial" w:hAnsi="Arial" w:cs="Arial"/>
          <w:sz w:val="28"/>
          <w:szCs w:val="28"/>
          <w:lang w:val="uk-UA"/>
        </w:rPr>
        <w:t>. Однак ефективність системи значною мірою залежить від адекватності використання набору матеріальних стимулів</w:t>
      </w:r>
      <w:r w:rsidR="00C62F94">
        <w:rPr>
          <w:rFonts w:ascii="Arial" w:hAnsi="Arial" w:cs="Arial"/>
          <w:sz w:val="28"/>
          <w:szCs w:val="28"/>
          <w:lang w:val="uk-UA"/>
        </w:rPr>
        <w:t xml:space="preserve"> в</w:t>
      </w:r>
      <w:r w:rsidRPr="00173D04">
        <w:rPr>
          <w:rFonts w:ascii="Arial" w:hAnsi="Arial" w:cs="Arial"/>
          <w:sz w:val="28"/>
          <w:szCs w:val="28"/>
          <w:lang w:val="uk-UA"/>
        </w:rPr>
        <w:t xml:space="preserve"> реальни</w:t>
      </w:r>
      <w:r w:rsidR="00C62F94">
        <w:rPr>
          <w:rFonts w:ascii="Arial" w:hAnsi="Arial" w:cs="Arial"/>
          <w:sz w:val="28"/>
          <w:szCs w:val="28"/>
          <w:lang w:val="uk-UA"/>
        </w:rPr>
        <w:t>х</w:t>
      </w:r>
      <w:r w:rsidRPr="00173D04">
        <w:rPr>
          <w:rFonts w:ascii="Arial" w:hAnsi="Arial" w:cs="Arial"/>
          <w:sz w:val="28"/>
          <w:szCs w:val="28"/>
          <w:lang w:val="uk-UA"/>
        </w:rPr>
        <w:t xml:space="preserve"> економічни</w:t>
      </w:r>
      <w:r w:rsidR="00C62F94">
        <w:rPr>
          <w:rFonts w:ascii="Arial" w:hAnsi="Arial" w:cs="Arial"/>
          <w:sz w:val="28"/>
          <w:szCs w:val="28"/>
          <w:lang w:val="uk-UA"/>
        </w:rPr>
        <w:t>х</w:t>
      </w:r>
      <w:r w:rsidRPr="00173D04">
        <w:rPr>
          <w:rFonts w:ascii="Arial" w:hAnsi="Arial" w:cs="Arial"/>
          <w:sz w:val="28"/>
          <w:szCs w:val="28"/>
          <w:lang w:val="uk-UA"/>
        </w:rPr>
        <w:t xml:space="preserve"> умова</w:t>
      </w:r>
      <w:r w:rsidR="00C62F94">
        <w:rPr>
          <w:rFonts w:ascii="Arial" w:hAnsi="Arial" w:cs="Arial"/>
          <w:sz w:val="28"/>
          <w:szCs w:val="28"/>
          <w:lang w:val="uk-UA"/>
        </w:rPr>
        <w:t>х</w:t>
      </w:r>
      <w:r w:rsidRPr="00173D04">
        <w:rPr>
          <w:rFonts w:ascii="Arial" w:hAnsi="Arial" w:cs="Arial"/>
          <w:sz w:val="28"/>
          <w:szCs w:val="28"/>
          <w:lang w:val="uk-UA"/>
        </w:rPr>
        <w:t>.</w:t>
      </w:r>
      <w:r w:rsidR="00A475E6">
        <w:rPr>
          <w:rFonts w:ascii="Arial" w:hAnsi="Arial" w:cs="Arial"/>
          <w:sz w:val="28"/>
          <w:szCs w:val="28"/>
          <w:lang w:val="uk-UA"/>
        </w:rPr>
        <w:t xml:space="preserve"> Наразі майже не існує в готовому вигляді системи показників, що буде орієнтованою саме на змінну частину заробітної плати. Використання такої системи в майбутньому дасть змогу </w:t>
      </w:r>
      <w:r w:rsidR="009847F9">
        <w:rPr>
          <w:rFonts w:ascii="Arial" w:hAnsi="Arial" w:cs="Arial"/>
          <w:sz w:val="28"/>
          <w:szCs w:val="28"/>
          <w:lang w:val="uk-UA"/>
        </w:rPr>
        <w:t>більш ефективно формувати та використовувати стимулюючу функцію оплати праці.</w:t>
      </w:r>
    </w:p>
    <w:p w:rsidR="009847F9" w:rsidRDefault="009847F9" w:rsidP="00FF207C">
      <w:pPr>
        <w:tabs>
          <w:tab w:val="left" w:pos="709"/>
        </w:tabs>
        <w:spacing w:after="0" w:line="312" w:lineRule="auto"/>
        <w:ind w:firstLine="709"/>
        <w:jc w:val="both"/>
        <w:rPr>
          <w:rFonts w:ascii="Arial" w:hAnsi="Arial" w:cs="Arial"/>
          <w:sz w:val="28"/>
          <w:szCs w:val="28"/>
          <w:lang w:val="uk-UA"/>
        </w:rPr>
      </w:pPr>
      <w:r>
        <w:rPr>
          <w:rFonts w:ascii="Arial" w:hAnsi="Arial" w:cs="Arial"/>
          <w:sz w:val="28"/>
          <w:szCs w:val="28"/>
          <w:lang w:val="uk-UA"/>
        </w:rPr>
        <w:t xml:space="preserve">Актуальність даної проблеми підтверджують праці вітчизняних та зарубіжних вчених. </w:t>
      </w:r>
      <w:r w:rsidR="00FF207C">
        <w:rPr>
          <w:rFonts w:ascii="Arial" w:hAnsi="Arial" w:cs="Arial"/>
          <w:sz w:val="28"/>
          <w:szCs w:val="28"/>
          <w:lang w:val="uk-UA"/>
        </w:rPr>
        <w:t>Так, аспекти</w:t>
      </w:r>
      <w:r w:rsidR="00FF207C" w:rsidRPr="00FF207C">
        <w:rPr>
          <w:rFonts w:ascii="Arial" w:hAnsi="Arial" w:cs="Arial"/>
          <w:sz w:val="28"/>
          <w:szCs w:val="28"/>
          <w:lang w:val="uk-UA"/>
        </w:rPr>
        <w:t xml:space="preserve"> матеріального стимулювання </w:t>
      </w:r>
      <w:r w:rsidR="00FF207C">
        <w:rPr>
          <w:rFonts w:ascii="Arial" w:hAnsi="Arial" w:cs="Arial"/>
          <w:sz w:val="28"/>
          <w:szCs w:val="28"/>
          <w:lang w:val="uk-UA"/>
        </w:rPr>
        <w:t>трудової діяльності</w:t>
      </w:r>
      <w:r w:rsidR="00FF207C" w:rsidRPr="00FF207C">
        <w:rPr>
          <w:rFonts w:ascii="Arial" w:hAnsi="Arial" w:cs="Arial"/>
          <w:sz w:val="28"/>
          <w:szCs w:val="28"/>
          <w:lang w:val="uk-UA"/>
        </w:rPr>
        <w:t xml:space="preserve"> сформовані в працях зарубіжних авторів: Дж. Аткінсона, М. Мескона, Ф. Тейлора, Г. Десслера та ін. Істотний внесок у розвиток теорії </w:t>
      </w:r>
      <w:r w:rsidR="00FF207C" w:rsidRPr="00FF207C">
        <w:rPr>
          <w:rFonts w:ascii="Arial" w:hAnsi="Arial" w:cs="Arial"/>
          <w:sz w:val="28"/>
          <w:szCs w:val="28"/>
          <w:lang w:val="uk-UA"/>
        </w:rPr>
        <w:lastRenderedPageBreak/>
        <w:t xml:space="preserve">та практики матеріального стимулювання </w:t>
      </w:r>
      <w:r w:rsidR="00FF207C">
        <w:rPr>
          <w:rFonts w:ascii="Arial" w:hAnsi="Arial" w:cs="Arial"/>
          <w:sz w:val="28"/>
          <w:szCs w:val="28"/>
          <w:lang w:val="uk-UA"/>
        </w:rPr>
        <w:t>трудової діяльності</w:t>
      </w:r>
      <w:r w:rsidR="00FF207C" w:rsidRPr="00FF207C">
        <w:rPr>
          <w:rFonts w:ascii="Arial" w:hAnsi="Arial" w:cs="Arial"/>
          <w:sz w:val="28"/>
          <w:szCs w:val="28"/>
          <w:lang w:val="uk-UA"/>
        </w:rPr>
        <w:t xml:space="preserve"> у вітчизняній економіці Д. Богиня, В. Веснін, Н. Гавкалова, О. Грішнова, О. Єгоршин, А. Кібанов, А. Колот</w:t>
      </w:r>
      <w:r w:rsidR="00FF3D0C" w:rsidRPr="00FF3D0C">
        <w:rPr>
          <w:rFonts w:ascii="Arial" w:hAnsi="Arial" w:cs="Arial"/>
          <w:sz w:val="28"/>
          <w:szCs w:val="28"/>
          <w:lang w:val="uk-UA"/>
        </w:rPr>
        <w:t xml:space="preserve"> [1]</w:t>
      </w:r>
      <w:r w:rsidR="00FF207C" w:rsidRPr="00FF207C">
        <w:rPr>
          <w:rFonts w:ascii="Arial" w:hAnsi="Arial" w:cs="Arial"/>
          <w:sz w:val="28"/>
          <w:szCs w:val="28"/>
          <w:lang w:val="uk-UA"/>
        </w:rPr>
        <w:t>, Г. Куліков, В. Лагутін, А. Садєков</w:t>
      </w:r>
      <w:r w:rsidR="00FF207C">
        <w:rPr>
          <w:rFonts w:ascii="Arial" w:hAnsi="Arial" w:cs="Arial"/>
          <w:sz w:val="28"/>
          <w:szCs w:val="28"/>
          <w:lang w:val="uk-UA"/>
        </w:rPr>
        <w:t xml:space="preserve"> ,Й. Завадський, Г. Щьокін</w:t>
      </w:r>
      <w:r w:rsidR="00FF207C" w:rsidRPr="00FF207C">
        <w:rPr>
          <w:rFonts w:ascii="Arial" w:hAnsi="Arial" w:cs="Arial"/>
          <w:sz w:val="28"/>
          <w:szCs w:val="28"/>
          <w:lang w:val="uk-UA"/>
        </w:rPr>
        <w:t xml:space="preserve"> та ін.</w:t>
      </w:r>
    </w:p>
    <w:p w:rsidR="00FF207C" w:rsidRDefault="00FF207C" w:rsidP="00FF207C">
      <w:pPr>
        <w:tabs>
          <w:tab w:val="left" w:pos="709"/>
        </w:tabs>
        <w:spacing w:after="0" w:line="312" w:lineRule="auto"/>
        <w:ind w:firstLine="709"/>
        <w:jc w:val="both"/>
        <w:rPr>
          <w:rFonts w:ascii="Arial" w:hAnsi="Arial" w:cs="Arial"/>
          <w:sz w:val="28"/>
          <w:szCs w:val="28"/>
          <w:lang w:val="uk-UA"/>
        </w:rPr>
      </w:pPr>
      <w:r>
        <w:rPr>
          <w:rFonts w:ascii="Arial" w:hAnsi="Arial" w:cs="Arial"/>
          <w:sz w:val="28"/>
          <w:szCs w:val="28"/>
          <w:lang w:val="uk-UA"/>
        </w:rPr>
        <w:t xml:space="preserve">Метою </w:t>
      </w:r>
      <w:r w:rsidR="00CE3FCD">
        <w:rPr>
          <w:rFonts w:ascii="Arial" w:hAnsi="Arial" w:cs="Arial"/>
          <w:sz w:val="28"/>
          <w:szCs w:val="28"/>
          <w:lang w:val="uk-UA"/>
        </w:rPr>
        <w:t>даної</w:t>
      </w:r>
      <w:r>
        <w:rPr>
          <w:rFonts w:ascii="Arial" w:hAnsi="Arial" w:cs="Arial"/>
          <w:sz w:val="28"/>
          <w:szCs w:val="28"/>
          <w:lang w:val="uk-UA"/>
        </w:rPr>
        <w:t xml:space="preserve"> </w:t>
      </w:r>
      <w:r w:rsidR="00CE3FCD">
        <w:rPr>
          <w:rFonts w:ascii="Arial" w:hAnsi="Arial" w:cs="Arial"/>
          <w:sz w:val="28"/>
          <w:szCs w:val="28"/>
          <w:lang w:val="uk-UA"/>
        </w:rPr>
        <w:t>статті</w:t>
      </w:r>
      <w:r>
        <w:rPr>
          <w:rFonts w:ascii="Arial" w:hAnsi="Arial" w:cs="Arial"/>
          <w:sz w:val="28"/>
          <w:szCs w:val="28"/>
          <w:lang w:val="uk-UA"/>
        </w:rPr>
        <w:t xml:space="preserve"> є </w:t>
      </w:r>
      <w:r w:rsidR="00CE3FCD">
        <w:rPr>
          <w:rFonts w:ascii="Arial" w:hAnsi="Arial" w:cs="Arial"/>
          <w:sz w:val="28"/>
          <w:szCs w:val="28"/>
          <w:lang w:val="uk-UA"/>
        </w:rPr>
        <w:t>дослідження стимуляційних факторів в системі винагород трудової діяльності, що</w:t>
      </w:r>
      <w:r w:rsidR="00DF19FC">
        <w:rPr>
          <w:rFonts w:ascii="Arial" w:hAnsi="Arial" w:cs="Arial"/>
          <w:sz w:val="28"/>
          <w:szCs w:val="28"/>
          <w:lang w:val="uk-UA"/>
        </w:rPr>
        <w:t xml:space="preserve"> були </w:t>
      </w:r>
      <w:r w:rsidR="00C56FF1">
        <w:rPr>
          <w:rFonts w:ascii="Arial" w:hAnsi="Arial" w:cs="Arial"/>
          <w:sz w:val="28"/>
          <w:szCs w:val="28"/>
          <w:lang w:val="uk-UA"/>
        </w:rPr>
        <w:t xml:space="preserve">згруповані за ступенем </w:t>
      </w:r>
      <w:r w:rsidR="00DF19FC">
        <w:rPr>
          <w:rFonts w:ascii="Arial" w:hAnsi="Arial" w:cs="Arial"/>
          <w:sz w:val="28"/>
          <w:szCs w:val="28"/>
          <w:lang w:val="uk-UA"/>
        </w:rPr>
        <w:t>впливу на процес формування змінної частини заробітної плати.</w:t>
      </w:r>
      <w:r w:rsidR="00CE3FCD">
        <w:rPr>
          <w:rFonts w:ascii="Arial" w:hAnsi="Arial" w:cs="Arial"/>
          <w:sz w:val="28"/>
          <w:szCs w:val="28"/>
          <w:lang w:val="uk-UA"/>
        </w:rPr>
        <w:t xml:space="preserve"> </w:t>
      </w:r>
    </w:p>
    <w:p w:rsidR="0098281F" w:rsidRDefault="00507E40" w:rsidP="0098281F">
      <w:pPr>
        <w:tabs>
          <w:tab w:val="left" w:pos="709"/>
        </w:tabs>
        <w:spacing w:after="0" w:line="312" w:lineRule="auto"/>
        <w:ind w:firstLine="709"/>
        <w:jc w:val="both"/>
        <w:rPr>
          <w:rFonts w:ascii="Arial" w:hAnsi="Arial" w:cs="Arial"/>
          <w:sz w:val="28"/>
          <w:szCs w:val="28"/>
          <w:lang w:val="uk-UA"/>
        </w:rPr>
      </w:pPr>
      <w:r>
        <w:rPr>
          <w:rFonts w:ascii="Arial" w:hAnsi="Arial" w:cs="Arial"/>
          <w:sz w:val="28"/>
          <w:szCs w:val="28"/>
          <w:lang w:val="uk-UA"/>
        </w:rPr>
        <w:t>О</w:t>
      </w:r>
      <w:r w:rsidR="00C56FF1">
        <w:rPr>
          <w:rFonts w:ascii="Arial" w:hAnsi="Arial" w:cs="Arial"/>
          <w:sz w:val="28"/>
          <w:szCs w:val="28"/>
          <w:lang w:val="uk-UA"/>
        </w:rPr>
        <w:t xml:space="preserve">дним із найважливіших етапів </w:t>
      </w:r>
      <w:r w:rsidR="0098281F" w:rsidRPr="0098281F">
        <w:rPr>
          <w:rFonts w:ascii="Arial" w:hAnsi="Arial" w:cs="Arial"/>
          <w:sz w:val="28"/>
          <w:szCs w:val="28"/>
          <w:lang w:val="uk-UA"/>
        </w:rPr>
        <w:t>моделювання індикаторів стимулюючого характеру є визначення показників, які потенційно можуть впливати н</w:t>
      </w:r>
      <w:r w:rsidR="0098281F">
        <w:rPr>
          <w:rFonts w:ascii="Arial" w:hAnsi="Arial" w:cs="Arial"/>
          <w:sz w:val="28"/>
          <w:szCs w:val="28"/>
          <w:lang w:val="uk-UA"/>
        </w:rPr>
        <w:t>а зростання стимулюючого фонду.</w:t>
      </w:r>
    </w:p>
    <w:p w:rsidR="0098281F" w:rsidRDefault="0098281F" w:rsidP="0098281F">
      <w:pPr>
        <w:tabs>
          <w:tab w:val="left" w:pos="709"/>
        </w:tabs>
        <w:spacing w:after="0" w:line="312" w:lineRule="auto"/>
        <w:ind w:firstLine="709"/>
        <w:jc w:val="both"/>
        <w:rPr>
          <w:rFonts w:ascii="Arial" w:hAnsi="Arial" w:cs="Arial"/>
          <w:sz w:val="28"/>
          <w:szCs w:val="28"/>
          <w:lang w:val="uk-UA"/>
        </w:rPr>
      </w:pPr>
      <w:r w:rsidRPr="0098281F">
        <w:rPr>
          <w:rFonts w:ascii="Arial" w:hAnsi="Arial" w:cs="Arial"/>
          <w:sz w:val="28"/>
          <w:szCs w:val="28"/>
          <w:lang w:val="uk-UA"/>
        </w:rPr>
        <w:t>Набір показників було обрано внаслідок аналізу економічної літератури</w:t>
      </w:r>
      <w:r w:rsidR="00B444F0" w:rsidRPr="00B444F0">
        <w:rPr>
          <w:rFonts w:ascii="Arial" w:hAnsi="Arial" w:cs="Arial"/>
          <w:sz w:val="28"/>
          <w:szCs w:val="28"/>
        </w:rPr>
        <w:t xml:space="preserve"> [2</w:t>
      </w:r>
      <w:r w:rsidR="00C90180">
        <w:rPr>
          <w:rFonts w:ascii="Arial" w:hAnsi="Arial" w:cs="Arial"/>
          <w:sz w:val="28"/>
          <w:szCs w:val="28"/>
          <w:lang w:val="uk-UA"/>
        </w:rPr>
        <w:t>,3</w:t>
      </w:r>
      <w:r w:rsidR="00B444F0" w:rsidRPr="00B444F0">
        <w:rPr>
          <w:rFonts w:ascii="Arial" w:hAnsi="Arial" w:cs="Arial"/>
          <w:sz w:val="28"/>
          <w:szCs w:val="28"/>
        </w:rPr>
        <w:t>]</w:t>
      </w:r>
      <w:r w:rsidRPr="0098281F">
        <w:rPr>
          <w:rFonts w:ascii="Arial" w:hAnsi="Arial" w:cs="Arial"/>
          <w:sz w:val="28"/>
          <w:szCs w:val="28"/>
          <w:lang w:val="uk-UA"/>
        </w:rPr>
        <w:t xml:space="preserve">, колективних договорів, </w:t>
      </w:r>
      <w:r>
        <w:rPr>
          <w:rFonts w:ascii="Arial" w:hAnsi="Arial" w:cs="Arial"/>
          <w:sz w:val="28"/>
          <w:szCs w:val="28"/>
          <w:lang w:val="uk-UA"/>
        </w:rPr>
        <w:t>галузевих та регіональних угод.</w:t>
      </w:r>
    </w:p>
    <w:p w:rsidR="0098281F" w:rsidRDefault="0098281F" w:rsidP="0098281F">
      <w:pPr>
        <w:tabs>
          <w:tab w:val="left" w:pos="709"/>
        </w:tabs>
        <w:spacing w:after="0" w:line="312" w:lineRule="auto"/>
        <w:ind w:firstLine="709"/>
        <w:jc w:val="both"/>
        <w:rPr>
          <w:rFonts w:ascii="Arial" w:hAnsi="Arial" w:cs="Arial"/>
          <w:sz w:val="28"/>
          <w:szCs w:val="28"/>
          <w:lang w:val="uk-UA"/>
        </w:rPr>
      </w:pPr>
      <w:r w:rsidRPr="0098281F">
        <w:rPr>
          <w:rFonts w:ascii="Arial" w:hAnsi="Arial" w:cs="Arial"/>
          <w:sz w:val="28"/>
          <w:szCs w:val="28"/>
          <w:lang w:val="uk-UA"/>
        </w:rPr>
        <w:t>Процес формування відбувався шляхом аналізу видів премій, доплат та надбавок, що є поширеними та широко вживаними на підприємс</w:t>
      </w:r>
      <w:r>
        <w:rPr>
          <w:rFonts w:ascii="Arial" w:hAnsi="Arial" w:cs="Arial"/>
          <w:sz w:val="28"/>
          <w:szCs w:val="28"/>
          <w:lang w:val="uk-UA"/>
        </w:rPr>
        <w:t>твах української промисловості.</w:t>
      </w:r>
    </w:p>
    <w:p w:rsidR="0098281F" w:rsidRDefault="0098281F" w:rsidP="0098281F">
      <w:pPr>
        <w:tabs>
          <w:tab w:val="left" w:pos="709"/>
        </w:tabs>
        <w:spacing w:after="0" w:line="312" w:lineRule="auto"/>
        <w:ind w:firstLine="709"/>
        <w:jc w:val="both"/>
        <w:rPr>
          <w:rFonts w:ascii="Arial" w:hAnsi="Arial" w:cs="Arial"/>
          <w:sz w:val="28"/>
          <w:szCs w:val="28"/>
          <w:lang w:val="uk-UA"/>
        </w:rPr>
      </w:pPr>
      <w:r w:rsidRPr="0098281F">
        <w:rPr>
          <w:rFonts w:ascii="Arial" w:hAnsi="Arial" w:cs="Arial"/>
          <w:sz w:val="28"/>
          <w:szCs w:val="28"/>
          <w:lang w:val="uk-UA"/>
        </w:rPr>
        <w:t>Це надбавки за сумісництво професій та виконання додаткових обов’язків; за класність водіям та машиністам; за вчені ступені та звання, почесні звання, що були встановлені державою; персональні надбавки керівникам за кваліфікацію; за високу професійну майстерність працівників; за високі досягнення в праці службовців; за вислугу років; за виконання особливо важливої чи особливо термінової роботи; за знання та в</w:t>
      </w:r>
      <w:r>
        <w:rPr>
          <w:rFonts w:ascii="Arial" w:hAnsi="Arial" w:cs="Arial"/>
          <w:sz w:val="28"/>
          <w:szCs w:val="28"/>
          <w:lang w:val="uk-UA"/>
        </w:rPr>
        <w:t>икористання іноземних мов тощо.</w:t>
      </w:r>
    </w:p>
    <w:p w:rsidR="0098281F" w:rsidRPr="0098281F" w:rsidRDefault="0098281F" w:rsidP="0098281F">
      <w:pPr>
        <w:tabs>
          <w:tab w:val="left" w:pos="709"/>
        </w:tabs>
        <w:spacing w:after="0" w:line="312" w:lineRule="auto"/>
        <w:ind w:firstLine="709"/>
        <w:jc w:val="both"/>
        <w:rPr>
          <w:rFonts w:ascii="Arial" w:hAnsi="Arial" w:cs="Arial"/>
          <w:sz w:val="28"/>
          <w:szCs w:val="28"/>
          <w:lang w:val="uk-UA"/>
        </w:rPr>
      </w:pPr>
      <w:r w:rsidRPr="0098281F">
        <w:rPr>
          <w:rFonts w:ascii="Arial" w:hAnsi="Arial" w:cs="Arial"/>
          <w:sz w:val="28"/>
          <w:szCs w:val="28"/>
          <w:lang w:val="uk-UA"/>
        </w:rPr>
        <w:t xml:space="preserve">Щодо доплат, то </w:t>
      </w:r>
      <w:r>
        <w:rPr>
          <w:rFonts w:ascii="Arial" w:hAnsi="Arial" w:cs="Arial"/>
          <w:sz w:val="28"/>
          <w:szCs w:val="28"/>
          <w:lang w:val="uk-UA"/>
        </w:rPr>
        <w:t xml:space="preserve">було виділено наступні доплати: </w:t>
      </w:r>
      <w:r w:rsidRPr="0098281F">
        <w:rPr>
          <w:rFonts w:ascii="Arial" w:hAnsi="Arial" w:cs="Arial"/>
          <w:sz w:val="28"/>
          <w:szCs w:val="28"/>
          <w:lang w:val="uk-UA"/>
        </w:rPr>
        <w:t>за несприя</w:t>
      </w:r>
      <w:r>
        <w:rPr>
          <w:rFonts w:ascii="Arial" w:hAnsi="Arial" w:cs="Arial"/>
          <w:sz w:val="28"/>
          <w:szCs w:val="28"/>
          <w:lang w:val="uk-UA"/>
        </w:rPr>
        <w:t xml:space="preserve">тливі  та шкідливі умови праці; </w:t>
      </w:r>
      <w:r w:rsidRPr="0098281F">
        <w:rPr>
          <w:rFonts w:ascii="Arial" w:hAnsi="Arial" w:cs="Arial"/>
          <w:sz w:val="28"/>
          <w:szCs w:val="28"/>
          <w:lang w:val="uk-UA"/>
        </w:rPr>
        <w:t>за роботу за т</w:t>
      </w:r>
      <w:r>
        <w:rPr>
          <w:rFonts w:ascii="Arial" w:hAnsi="Arial" w:cs="Arial"/>
          <w:sz w:val="28"/>
          <w:szCs w:val="28"/>
          <w:lang w:val="uk-UA"/>
        </w:rPr>
        <w:t xml:space="preserve">ехнічно обґрунтованими нормами; </w:t>
      </w:r>
      <w:r w:rsidRPr="0098281F">
        <w:rPr>
          <w:rFonts w:ascii="Arial" w:hAnsi="Arial" w:cs="Arial"/>
          <w:sz w:val="28"/>
          <w:szCs w:val="28"/>
          <w:lang w:val="uk-UA"/>
        </w:rPr>
        <w:t>за роботу у вечірню (з 18-00 до 22-00) та нічну (з</w:t>
      </w:r>
      <w:r>
        <w:rPr>
          <w:rFonts w:ascii="Arial" w:hAnsi="Arial" w:cs="Arial"/>
          <w:sz w:val="28"/>
          <w:szCs w:val="28"/>
          <w:lang w:val="uk-UA"/>
        </w:rPr>
        <w:t xml:space="preserve"> 22-00 до 6-00) зміни; </w:t>
      </w:r>
      <w:r w:rsidRPr="0098281F">
        <w:rPr>
          <w:rFonts w:ascii="Arial" w:hAnsi="Arial" w:cs="Arial"/>
          <w:sz w:val="28"/>
          <w:szCs w:val="28"/>
          <w:lang w:val="uk-UA"/>
        </w:rPr>
        <w:t>за керівництво бригад</w:t>
      </w:r>
      <w:r>
        <w:rPr>
          <w:rFonts w:ascii="Arial" w:hAnsi="Arial" w:cs="Arial"/>
          <w:sz w:val="28"/>
          <w:szCs w:val="28"/>
          <w:lang w:val="uk-UA"/>
        </w:rPr>
        <w:t xml:space="preserve">ирам та керівникам підрозділів; за ненормований робочий день; за наднормові години; </w:t>
      </w:r>
      <w:r w:rsidRPr="0098281F">
        <w:rPr>
          <w:rFonts w:ascii="Arial" w:hAnsi="Arial" w:cs="Arial"/>
          <w:sz w:val="28"/>
          <w:szCs w:val="28"/>
          <w:lang w:val="uk-UA"/>
        </w:rPr>
        <w:t>за роботу у вихідні та святкові дні;</w:t>
      </w:r>
    </w:p>
    <w:p w:rsidR="0098281F" w:rsidRDefault="0098281F" w:rsidP="0098281F">
      <w:pPr>
        <w:tabs>
          <w:tab w:val="left" w:pos="709"/>
        </w:tabs>
        <w:spacing w:after="0" w:line="312" w:lineRule="auto"/>
        <w:jc w:val="both"/>
        <w:rPr>
          <w:rFonts w:ascii="Arial" w:hAnsi="Arial" w:cs="Arial"/>
          <w:sz w:val="28"/>
          <w:szCs w:val="28"/>
          <w:lang w:val="uk-UA"/>
        </w:rPr>
      </w:pPr>
      <w:r w:rsidRPr="0098281F">
        <w:rPr>
          <w:rFonts w:ascii="Arial" w:hAnsi="Arial" w:cs="Arial"/>
          <w:sz w:val="28"/>
          <w:szCs w:val="28"/>
          <w:lang w:val="uk-UA"/>
        </w:rPr>
        <w:t xml:space="preserve">за </w:t>
      </w:r>
      <w:r>
        <w:rPr>
          <w:rFonts w:ascii="Arial" w:hAnsi="Arial" w:cs="Arial"/>
          <w:sz w:val="28"/>
          <w:szCs w:val="28"/>
          <w:lang w:val="uk-UA"/>
        </w:rPr>
        <w:t xml:space="preserve">виконання державних обов’язків; </w:t>
      </w:r>
      <w:r w:rsidRPr="0098281F">
        <w:rPr>
          <w:rFonts w:ascii="Arial" w:hAnsi="Arial" w:cs="Arial"/>
          <w:sz w:val="28"/>
          <w:szCs w:val="28"/>
          <w:lang w:val="uk-UA"/>
        </w:rPr>
        <w:t>особам, які не досягли вісімнадцяти років, за скороченої три</w:t>
      </w:r>
      <w:r>
        <w:rPr>
          <w:rFonts w:ascii="Arial" w:hAnsi="Arial" w:cs="Arial"/>
          <w:sz w:val="28"/>
          <w:szCs w:val="28"/>
          <w:lang w:val="uk-UA"/>
        </w:rPr>
        <w:t xml:space="preserve">валості їхньої щоденної роботи; </w:t>
      </w:r>
      <w:r w:rsidRPr="0098281F">
        <w:rPr>
          <w:rFonts w:ascii="Arial" w:hAnsi="Arial" w:cs="Arial"/>
          <w:sz w:val="28"/>
          <w:szCs w:val="28"/>
          <w:lang w:val="uk-UA"/>
        </w:rPr>
        <w:t>робітникам, які через виробничу необхідність виконують роботи за нижчими тарифними розрядами (тобто виплата різниці між тарифною ставкою робітника виходячи з його фактичного розряду і тарифною ставкою, установлен</w:t>
      </w:r>
      <w:r>
        <w:rPr>
          <w:rFonts w:ascii="Arial" w:hAnsi="Arial" w:cs="Arial"/>
          <w:sz w:val="28"/>
          <w:szCs w:val="28"/>
          <w:lang w:val="uk-UA"/>
        </w:rPr>
        <w:t xml:space="preserve">ою для роботи, що виконується); </w:t>
      </w:r>
      <w:r w:rsidRPr="0098281F">
        <w:rPr>
          <w:rFonts w:ascii="Arial" w:hAnsi="Arial" w:cs="Arial"/>
          <w:sz w:val="28"/>
          <w:szCs w:val="28"/>
          <w:lang w:val="uk-UA"/>
        </w:rPr>
        <w:t>за час простою не з вини працівника;</w:t>
      </w:r>
      <w:r>
        <w:rPr>
          <w:rFonts w:ascii="Arial" w:hAnsi="Arial" w:cs="Arial"/>
          <w:sz w:val="28"/>
          <w:szCs w:val="28"/>
          <w:lang w:val="uk-UA"/>
        </w:rPr>
        <w:t xml:space="preserve"> </w:t>
      </w:r>
      <w:r w:rsidRPr="0098281F">
        <w:rPr>
          <w:rFonts w:ascii="Arial" w:hAnsi="Arial" w:cs="Arial"/>
          <w:sz w:val="28"/>
          <w:szCs w:val="28"/>
          <w:lang w:val="uk-UA"/>
        </w:rPr>
        <w:t xml:space="preserve">у разі невиконання норм виробітку та виготовлення бракованої </w:t>
      </w:r>
      <w:r>
        <w:rPr>
          <w:rFonts w:ascii="Arial" w:hAnsi="Arial" w:cs="Arial"/>
          <w:sz w:val="28"/>
          <w:szCs w:val="28"/>
          <w:lang w:val="uk-UA"/>
        </w:rPr>
        <w:t xml:space="preserve">продукції не з </w:t>
      </w:r>
      <w:r>
        <w:rPr>
          <w:rFonts w:ascii="Arial" w:hAnsi="Arial" w:cs="Arial"/>
          <w:sz w:val="28"/>
          <w:szCs w:val="28"/>
          <w:lang w:val="uk-UA"/>
        </w:rPr>
        <w:lastRenderedPageBreak/>
        <w:t xml:space="preserve">вини працівника; </w:t>
      </w:r>
      <w:r w:rsidRPr="0098281F">
        <w:rPr>
          <w:rFonts w:ascii="Arial" w:hAnsi="Arial" w:cs="Arial"/>
          <w:sz w:val="28"/>
          <w:szCs w:val="28"/>
          <w:lang w:val="uk-UA"/>
        </w:rPr>
        <w:t>за виконання обов’язків т</w:t>
      </w:r>
      <w:r>
        <w:rPr>
          <w:rFonts w:ascii="Arial" w:hAnsi="Arial" w:cs="Arial"/>
          <w:sz w:val="28"/>
          <w:szCs w:val="28"/>
          <w:lang w:val="uk-UA"/>
        </w:rPr>
        <w:t xml:space="preserve">имчасово відсутніх працівників; за суміщення професій (посад); </w:t>
      </w:r>
      <w:r w:rsidRPr="0098281F">
        <w:rPr>
          <w:rFonts w:ascii="Arial" w:hAnsi="Arial" w:cs="Arial"/>
          <w:sz w:val="28"/>
          <w:szCs w:val="28"/>
          <w:lang w:val="uk-UA"/>
        </w:rPr>
        <w:t>за розширення зони обслуговування або збільшення о</w:t>
      </w:r>
      <w:r>
        <w:rPr>
          <w:rFonts w:ascii="Arial" w:hAnsi="Arial" w:cs="Arial"/>
          <w:sz w:val="28"/>
          <w:szCs w:val="28"/>
          <w:lang w:val="uk-UA"/>
        </w:rPr>
        <w:t xml:space="preserve">бсягу виконуваних робіт; </w:t>
      </w:r>
      <w:r w:rsidRPr="0098281F">
        <w:rPr>
          <w:rFonts w:ascii="Arial" w:hAnsi="Arial" w:cs="Arial"/>
          <w:sz w:val="28"/>
          <w:szCs w:val="28"/>
          <w:lang w:val="uk-UA"/>
        </w:rPr>
        <w:t>на період освоє</w:t>
      </w:r>
      <w:r>
        <w:rPr>
          <w:rFonts w:ascii="Arial" w:hAnsi="Arial" w:cs="Arial"/>
          <w:sz w:val="28"/>
          <w:szCs w:val="28"/>
          <w:lang w:val="uk-UA"/>
        </w:rPr>
        <w:t xml:space="preserve">ння нових норм трудових затрат; </w:t>
      </w:r>
      <w:r w:rsidRPr="0098281F">
        <w:rPr>
          <w:rFonts w:ascii="Arial" w:hAnsi="Arial" w:cs="Arial"/>
          <w:sz w:val="28"/>
          <w:szCs w:val="28"/>
          <w:lang w:val="uk-UA"/>
        </w:rPr>
        <w:t>бригадирам з робітників, якщо їх не</w:t>
      </w:r>
      <w:r>
        <w:rPr>
          <w:rFonts w:ascii="Arial" w:hAnsi="Arial" w:cs="Arial"/>
          <w:sz w:val="28"/>
          <w:szCs w:val="28"/>
          <w:lang w:val="uk-UA"/>
        </w:rPr>
        <w:t xml:space="preserve"> звільнено від основної роботи; за завідування господарством; </w:t>
      </w:r>
      <w:r w:rsidRPr="0098281F">
        <w:rPr>
          <w:rFonts w:ascii="Arial" w:hAnsi="Arial" w:cs="Arial"/>
          <w:sz w:val="28"/>
          <w:szCs w:val="28"/>
          <w:lang w:val="uk-UA"/>
        </w:rPr>
        <w:t>за дні відпочинку (відгулу), що надаються за роботу понад нормальну тривалість робочого часу за вахтового методу організації робіт або за підсумковим обліком робочого ча</w:t>
      </w:r>
      <w:r>
        <w:rPr>
          <w:rFonts w:ascii="Arial" w:hAnsi="Arial" w:cs="Arial"/>
          <w:sz w:val="28"/>
          <w:szCs w:val="28"/>
          <w:lang w:val="uk-UA"/>
        </w:rPr>
        <w:t>су і в інших подібних випадках та багато інших</w:t>
      </w:r>
      <w:r w:rsidR="00C90180">
        <w:rPr>
          <w:rFonts w:ascii="Arial" w:hAnsi="Arial" w:cs="Arial"/>
          <w:sz w:val="28"/>
          <w:szCs w:val="28"/>
          <w:lang w:val="uk-UA"/>
        </w:rPr>
        <w:t xml:space="preserve"> </w:t>
      </w:r>
      <w:r w:rsidR="00C90180" w:rsidRPr="00C90180">
        <w:rPr>
          <w:rFonts w:ascii="Arial" w:hAnsi="Arial" w:cs="Arial"/>
          <w:sz w:val="28"/>
          <w:szCs w:val="28"/>
          <w:lang w:val="uk-UA"/>
        </w:rPr>
        <w:t>[4]</w:t>
      </w:r>
      <w:r>
        <w:rPr>
          <w:rFonts w:ascii="Arial" w:hAnsi="Arial" w:cs="Arial"/>
          <w:sz w:val="28"/>
          <w:szCs w:val="28"/>
          <w:lang w:val="uk-UA"/>
        </w:rPr>
        <w:t>.</w:t>
      </w:r>
    </w:p>
    <w:p w:rsidR="0098281F" w:rsidRPr="0098281F" w:rsidRDefault="0098281F" w:rsidP="0098281F">
      <w:pPr>
        <w:tabs>
          <w:tab w:val="left" w:pos="709"/>
        </w:tabs>
        <w:spacing w:after="0" w:line="312" w:lineRule="auto"/>
        <w:ind w:firstLine="709"/>
        <w:jc w:val="both"/>
        <w:rPr>
          <w:rFonts w:ascii="Arial" w:hAnsi="Arial" w:cs="Arial"/>
          <w:sz w:val="28"/>
          <w:szCs w:val="28"/>
          <w:lang w:val="uk-UA"/>
        </w:rPr>
      </w:pPr>
      <w:r w:rsidRPr="0098281F">
        <w:rPr>
          <w:rFonts w:ascii="Arial" w:hAnsi="Arial" w:cs="Arial"/>
          <w:sz w:val="28"/>
          <w:szCs w:val="28"/>
          <w:lang w:val="uk-UA"/>
        </w:rPr>
        <w:t>Щодо премій, то головними умовами преміювання трудової діяльності були виділені наступні:</w:t>
      </w:r>
      <w:r>
        <w:rPr>
          <w:rFonts w:ascii="Arial" w:hAnsi="Arial" w:cs="Arial"/>
          <w:sz w:val="28"/>
          <w:szCs w:val="28"/>
          <w:lang w:val="uk-UA"/>
        </w:rPr>
        <w:t xml:space="preserve"> </w:t>
      </w:r>
      <w:r w:rsidRPr="0098281F">
        <w:rPr>
          <w:rFonts w:ascii="Arial" w:hAnsi="Arial" w:cs="Arial"/>
          <w:sz w:val="28"/>
          <w:szCs w:val="28"/>
          <w:lang w:val="uk-UA"/>
        </w:rPr>
        <w:t>за збільшення обсягів товар</w:t>
      </w:r>
      <w:r>
        <w:rPr>
          <w:rFonts w:ascii="Arial" w:hAnsi="Arial" w:cs="Arial"/>
          <w:sz w:val="28"/>
          <w:szCs w:val="28"/>
          <w:lang w:val="uk-UA"/>
        </w:rPr>
        <w:t xml:space="preserve">ної продукції, робіт та послуг; </w:t>
      </w:r>
      <w:r w:rsidRPr="0098281F">
        <w:rPr>
          <w:rFonts w:ascii="Arial" w:hAnsi="Arial" w:cs="Arial"/>
          <w:sz w:val="28"/>
          <w:szCs w:val="28"/>
          <w:lang w:val="uk-UA"/>
        </w:rPr>
        <w:t xml:space="preserve">за зростання продуктивності праці, у випадку коли попит на </w:t>
      </w:r>
      <w:r>
        <w:rPr>
          <w:rFonts w:ascii="Arial" w:hAnsi="Arial" w:cs="Arial"/>
          <w:sz w:val="28"/>
          <w:szCs w:val="28"/>
          <w:lang w:val="uk-UA"/>
        </w:rPr>
        <w:t xml:space="preserve">продукцію перевищує пропозицію; </w:t>
      </w:r>
      <w:r w:rsidRPr="0098281F">
        <w:rPr>
          <w:rFonts w:ascii="Arial" w:hAnsi="Arial" w:cs="Arial"/>
          <w:sz w:val="28"/>
          <w:szCs w:val="28"/>
          <w:lang w:val="uk-UA"/>
        </w:rPr>
        <w:t>за підвищення якості продукції, робіт та послу</w:t>
      </w:r>
      <w:r>
        <w:rPr>
          <w:rFonts w:ascii="Arial" w:hAnsi="Arial" w:cs="Arial"/>
          <w:sz w:val="28"/>
          <w:szCs w:val="28"/>
          <w:lang w:val="uk-UA"/>
        </w:rPr>
        <w:t xml:space="preserve">г та їх конкурентоспроможності; </w:t>
      </w:r>
      <w:r w:rsidRPr="0098281F">
        <w:rPr>
          <w:rFonts w:ascii="Arial" w:hAnsi="Arial" w:cs="Arial"/>
          <w:sz w:val="28"/>
          <w:szCs w:val="28"/>
          <w:lang w:val="uk-UA"/>
        </w:rPr>
        <w:t>за своєчасне та дострокове вв</w:t>
      </w:r>
      <w:r>
        <w:rPr>
          <w:rFonts w:ascii="Arial" w:hAnsi="Arial" w:cs="Arial"/>
          <w:sz w:val="28"/>
          <w:szCs w:val="28"/>
          <w:lang w:val="uk-UA"/>
        </w:rPr>
        <w:t xml:space="preserve">едення об’єктів в експлуатацію; </w:t>
      </w:r>
      <w:r w:rsidRPr="0098281F">
        <w:rPr>
          <w:rFonts w:ascii="Arial" w:hAnsi="Arial" w:cs="Arial"/>
          <w:sz w:val="28"/>
          <w:szCs w:val="28"/>
          <w:lang w:val="uk-UA"/>
        </w:rPr>
        <w:t>за впровадження винаходів та раціоналізаторських пропозицій в НДІ, КБ та підприємствах;</w:t>
      </w:r>
    </w:p>
    <w:p w:rsidR="00A64B96" w:rsidRDefault="0098281F" w:rsidP="0098281F">
      <w:pPr>
        <w:tabs>
          <w:tab w:val="left" w:pos="709"/>
        </w:tabs>
        <w:spacing w:after="0" w:line="312" w:lineRule="auto"/>
        <w:jc w:val="both"/>
        <w:rPr>
          <w:rFonts w:ascii="Arial" w:hAnsi="Arial" w:cs="Arial"/>
          <w:sz w:val="28"/>
          <w:szCs w:val="28"/>
          <w:lang w:val="uk-UA"/>
        </w:rPr>
      </w:pPr>
      <w:r w:rsidRPr="0098281F">
        <w:rPr>
          <w:rFonts w:ascii="Arial" w:hAnsi="Arial" w:cs="Arial"/>
          <w:sz w:val="28"/>
          <w:szCs w:val="28"/>
          <w:lang w:val="uk-UA"/>
        </w:rPr>
        <w:t>економію ресурсів (матеріальних, технічни</w:t>
      </w:r>
      <w:r>
        <w:rPr>
          <w:rFonts w:ascii="Arial" w:hAnsi="Arial" w:cs="Arial"/>
          <w:sz w:val="28"/>
          <w:szCs w:val="28"/>
          <w:lang w:val="uk-UA"/>
        </w:rPr>
        <w:t xml:space="preserve">х, фінансових та енергетичних); </w:t>
      </w:r>
      <w:r w:rsidRPr="0098281F">
        <w:rPr>
          <w:rFonts w:ascii="Arial" w:hAnsi="Arial" w:cs="Arial"/>
          <w:sz w:val="28"/>
          <w:szCs w:val="28"/>
          <w:lang w:val="uk-UA"/>
        </w:rPr>
        <w:t>за з</w:t>
      </w:r>
      <w:r>
        <w:rPr>
          <w:rFonts w:ascii="Arial" w:hAnsi="Arial" w:cs="Arial"/>
          <w:sz w:val="28"/>
          <w:szCs w:val="28"/>
          <w:lang w:val="uk-UA"/>
        </w:rPr>
        <w:t xml:space="preserve">ниження собівартості продукції; </w:t>
      </w:r>
      <w:r w:rsidRPr="0098281F">
        <w:rPr>
          <w:rFonts w:ascii="Arial" w:hAnsi="Arial" w:cs="Arial"/>
          <w:sz w:val="28"/>
          <w:szCs w:val="28"/>
          <w:lang w:val="uk-UA"/>
        </w:rPr>
        <w:t>за наявність балансового а</w:t>
      </w:r>
      <w:r>
        <w:rPr>
          <w:rFonts w:ascii="Arial" w:hAnsi="Arial" w:cs="Arial"/>
          <w:sz w:val="28"/>
          <w:szCs w:val="28"/>
          <w:lang w:val="uk-UA"/>
        </w:rPr>
        <w:t xml:space="preserve">бо чистого прибутку; </w:t>
      </w:r>
      <w:r w:rsidRPr="0098281F">
        <w:rPr>
          <w:rFonts w:ascii="Arial" w:hAnsi="Arial" w:cs="Arial"/>
          <w:sz w:val="28"/>
          <w:szCs w:val="28"/>
          <w:lang w:val="uk-UA"/>
        </w:rPr>
        <w:t>за підвище</w:t>
      </w:r>
      <w:r>
        <w:rPr>
          <w:rFonts w:ascii="Arial" w:hAnsi="Arial" w:cs="Arial"/>
          <w:sz w:val="28"/>
          <w:szCs w:val="28"/>
          <w:lang w:val="uk-UA"/>
        </w:rPr>
        <w:t xml:space="preserve">ння технічного рівня продукції; </w:t>
      </w:r>
      <w:r w:rsidRPr="0098281F">
        <w:rPr>
          <w:rFonts w:ascii="Arial" w:hAnsi="Arial" w:cs="Arial"/>
          <w:sz w:val="28"/>
          <w:szCs w:val="28"/>
          <w:lang w:val="uk-UA"/>
        </w:rPr>
        <w:t>за виконання договірних зобов’язань перед покупцями продукції щод</w:t>
      </w:r>
      <w:r>
        <w:rPr>
          <w:rFonts w:ascii="Arial" w:hAnsi="Arial" w:cs="Arial"/>
          <w:sz w:val="28"/>
          <w:szCs w:val="28"/>
          <w:lang w:val="uk-UA"/>
        </w:rPr>
        <w:t xml:space="preserve">о її своєчасного відвантаження; </w:t>
      </w:r>
      <w:r w:rsidRPr="0098281F">
        <w:rPr>
          <w:rFonts w:ascii="Arial" w:hAnsi="Arial" w:cs="Arial"/>
          <w:sz w:val="28"/>
          <w:szCs w:val="28"/>
          <w:lang w:val="uk-UA"/>
        </w:rPr>
        <w:t>за зни</w:t>
      </w:r>
      <w:r>
        <w:rPr>
          <w:rFonts w:ascii="Arial" w:hAnsi="Arial" w:cs="Arial"/>
          <w:sz w:val="28"/>
          <w:szCs w:val="28"/>
          <w:lang w:val="uk-UA"/>
        </w:rPr>
        <w:t xml:space="preserve">ження трудомісткості продукції; за вислугу років; за підсумками року; </w:t>
      </w:r>
      <w:r w:rsidRPr="0098281F">
        <w:rPr>
          <w:rFonts w:ascii="Arial" w:hAnsi="Arial" w:cs="Arial"/>
          <w:sz w:val="28"/>
          <w:szCs w:val="28"/>
          <w:lang w:val="uk-UA"/>
        </w:rPr>
        <w:t>за загальні показник</w:t>
      </w:r>
      <w:r>
        <w:rPr>
          <w:rFonts w:ascii="Arial" w:hAnsi="Arial" w:cs="Arial"/>
          <w:sz w:val="28"/>
          <w:szCs w:val="28"/>
          <w:lang w:val="uk-UA"/>
        </w:rPr>
        <w:t>и роботи.</w:t>
      </w:r>
    </w:p>
    <w:p w:rsidR="00B865DB" w:rsidRDefault="00B865DB" w:rsidP="00B865DB">
      <w:pPr>
        <w:tabs>
          <w:tab w:val="left" w:pos="709"/>
        </w:tabs>
        <w:spacing w:after="0" w:line="312" w:lineRule="auto"/>
        <w:ind w:firstLine="709"/>
        <w:jc w:val="both"/>
        <w:rPr>
          <w:rFonts w:ascii="Arial" w:hAnsi="Arial" w:cs="Arial"/>
          <w:sz w:val="28"/>
          <w:szCs w:val="28"/>
          <w:lang w:val="uk-UA"/>
        </w:rPr>
      </w:pPr>
      <w:r>
        <w:rPr>
          <w:rFonts w:ascii="Arial" w:hAnsi="Arial" w:cs="Arial"/>
          <w:sz w:val="28"/>
          <w:szCs w:val="28"/>
          <w:lang w:val="uk-UA"/>
        </w:rPr>
        <w:t>Внаслідок аналізу можливих причин нарахування матеріальної винагороди було відібрано 28 індикаторів стимулюючого характеру</w:t>
      </w:r>
      <w:r w:rsidR="00A355E6" w:rsidRPr="00A355E6">
        <w:rPr>
          <w:rFonts w:ascii="Arial" w:hAnsi="Arial" w:cs="Arial"/>
          <w:sz w:val="28"/>
          <w:szCs w:val="28"/>
        </w:rPr>
        <w:t xml:space="preserve"> [</w:t>
      </w:r>
      <w:r w:rsidR="00C90180" w:rsidRPr="00C90180">
        <w:rPr>
          <w:rFonts w:ascii="Arial" w:hAnsi="Arial" w:cs="Arial"/>
          <w:sz w:val="28"/>
          <w:szCs w:val="28"/>
        </w:rPr>
        <w:t>5</w:t>
      </w:r>
      <w:r w:rsidR="00A355E6" w:rsidRPr="00A355E6">
        <w:rPr>
          <w:rFonts w:ascii="Arial" w:hAnsi="Arial" w:cs="Arial"/>
          <w:sz w:val="28"/>
          <w:szCs w:val="28"/>
        </w:rPr>
        <w:t>,</w:t>
      </w:r>
      <w:r w:rsidR="00C90180" w:rsidRPr="00C90180">
        <w:rPr>
          <w:rFonts w:ascii="Arial" w:hAnsi="Arial" w:cs="Arial"/>
          <w:sz w:val="28"/>
          <w:szCs w:val="28"/>
        </w:rPr>
        <w:t>6</w:t>
      </w:r>
      <w:r w:rsidR="00A355E6" w:rsidRPr="00A355E6">
        <w:rPr>
          <w:rFonts w:ascii="Arial" w:hAnsi="Arial" w:cs="Arial"/>
          <w:sz w:val="28"/>
          <w:szCs w:val="28"/>
        </w:rPr>
        <w:t>]</w:t>
      </w:r>
      <w:r w:rsidR="0059110E">
        <w:rPr>
          <w:rFonts w:ascii="Arial" w:hAnsi="Arial" w:cs="Arial"/>
          <w:sz w:val="28"/>
          <w:szCs w:val="28"/>
          <w:lang w:val="uk-UA"/>
        </w:rPr>
        <w:t xml:space="preserve">. Це наступні показники: трудомісткість; трудові витрати на 1 грн. товарної продукції; номінальний фонд робочого часу; трудовий внесок; розмір коштів, виділених для преміювання; </w:t>
      </w:r>
      <w:r w:rsidR="00A901B3">
        <w:rPr>
          <w:rFonts w:ascii="Arial" w:hAnsi="Arial" w:cs="Arial"/>
          <w:sz w:val="28"/>
          <w:szCs w:val="28"/>
          <w:lang w:val="uk-UA"/>
        </w:rPr>
        <w:t xml:space="preserve">участь у прибутках; мінімізація повернення продукції та скарг щодо її якості; зниження собівартості продукції, товарів або послуг; зростання продуктивності трудової діяльності; мінімізація часу циклу виробництва продукції, товарів або послуг; економія запасів, що не впливає на якість продукції, товарів або послуг; </w:t>
      </w:r>
      <w:r w:rsidR="00A96C11">
        <w:rPr>
          <w:rFonts w:ascii="Arial" w:hAnsi="Arial" w:cs="Arial"/>
          <w:sz w:val="28"/>
          <w:szCs w:val="28"/>
          <w:lang w:val="uk-UA"/>
        </w:rPr>
        <w:t xml:space="preserve">зменшення часу виконання завдання; питома вага вчасно виконаних замовлень; зростання показників якості продукції, товарів або </w:t>
      </w:r>
      <w:r w:rsidR="00A96C11">
        <w:rPr>
          <w:rFonts w:ascii="Arial" w:hAnsi="Arial" w:cs="Arial"/>
          <w:sz w:val="28"/>
          <w:szCs w:val="28"/>
          <w:lang w:val="uk-UA"/>
        </w:rPr>
        <w:lastRenderedPageBreak/>
        <w:t>послуг; роз</w:t>
      </w:r>
      <w:r w:rsidR="004407AE">
        <w:rPr>
          <w:rFonts w:ascii="Arial" w:hAnsi="Arial" w:cs="Arial"/>
          <w:sz w:val="28"/>
          <w:szCs w:val="28"/>
          <w:lang w:val="uk-UA"/>
        </w:rPr>
        <w:t xml:space="preserve">робка нової продукції; рівень виконання робіт підвищеної складності; зменшення скарг щодо браку продукції, товарів та послуг; збільшення </w:t>
      </w:r>
      <w:r w:rsidR="00FB6FFE">
        <w:rPr>
          <w:rFonts w:ascii="Arial" w:hAnsi="Arial" w:cs="Arial"/>
          <w:sz w:val="28"/>
          <w:szCs w:val="28"/>
          <w:lang w:val="uk-UA"/>
        </w:rPr>
        <w:t xml:space="preserve">об’ємів продажів продукції, товарів або послуг; рентабельність обсягу продажів; </w:t>
      </w:r>
      <w:r w:rsidR="00032BDB">
        <w:rPr>
          <w:rFonts w:ascii="Arial" w:hAnsi="Arial" w:cs="Arial"/>
          <w:sz w:val="28"/>
          <w:szCs w:val="28"/>
          <w:lang w:val="uk-UA"/>
        </w:rPr>
        <w:t>рівень кваліфікації; розмір фонду оплати праці;</w:t>
      </w:r>
      <w:r w:rsidR="0006731A">
        <w:rPr>
          <w:rFonts w:ascii="Arial" w:hAnsi="Arial" w:cs="Arial"/>
          <w:sz w:val="28"/>
          <w:szCs w:val="28"/>
          <w:lang w:val="uk-UA"/>
        </w:rPr>
        <w:t xml:space="preserve"> рівень раціоналізаторської активності; рівень творчої активності; зростання рівня оперативності виконання робіт; рів</w:t>
      </w:r>
      <w:r w:rsidR="00464458">
        <w:rPr>
          <w:rFonts w:ascii="Arial" w:hAnsi="Arial" w:cs="Arial"/>
          <w:sz w:val="28"/>
          <w:szCs w:val="28"/>
          <w:lang w:val="uk-UA"/>
        </w:rPr>
        <w:t>е</w:t>
      </w:r>
      <w:r w:rsidR="0006731A">
        <w:rPr>
          <w:rFonts w:ascii="Arial" w:hAnsi="Arial" w:cs="Arial"/>
          <w:sz w:val="28"/>
          <w:szCs w:val="28"/>
          <w:lang w:val="uk-UA"/>
        </w:rPr>
        <w:t xml:space="preserve">нь стимулювання організаційних </w:t>
      </w:r>
      <w:r w:rsidR="00464458">
        <w:rPr>
          <w:rFonts w:ascii="Arial" w:hAnsi="Arial" w:cs="Arial"/>
          <w:sz w:val="28"/>
          <w:szCs w:val="28"/>
          <w:lang w:val="uk-UA"/>
        </w:rPr>
        <w:t>пропозицій; рівень стимулювання трудової діяльності.</w:t>
      </w:r>
    </w:p>
    <w:p w:rsidR="00464458" w:rsidRDefault="00262EDB" w:rsidP="00B865DB">
      <w:pPr>
        <w:tabs>
          <w:tab w:val="left" w:pos="709"/>
        </w:tabs>
        <w:spacing w:after="0" w:line="312" w:lineRule="auto"/>
        <w:ind w:firstLine="709"/>
        <w:jc w:val="both"/>
        <w:rPr>
          <w:rFonts w:ascii="Arial" w:hAnsi="Arial" w:cs="Arial"/>
          <w:sz w:val="28"/>
          <w:szCs w:val="28"/>
          <w:lang w:val="uk-UA"/>
        </w:rPr>
      </w:pPr>
      <w:r>
        <w:rPr>
          <w:rFonts w:ascii="Arial" w:hAnsi="Arial" w:cs="Arial"/>
          <w:sz w:val="28"/>
          <w:szCs w:val="28"/>
          <w:lang w:val="uk-UA"/>
        </w:rPr>
        <w:t>Для формування переліку індикаторів стимулюючого характеру недостатньо лише навести ряд показників. В подальшому використанні в нагоді буде формування інформативної бази джерел інформації щодо отримання того чи іншого показника.</w:t>
      </w:r>
    </w:p>
    <w:p w:rsidR="00262EDB" w:rsidRDefault="00262EDB" w:rsidP="00B865DB">
      <w:pPr>
        <w:tabs>
          <w:tab w:val="left" w:pos="709"/>
        </w:tabs>
        <w:spacing w:after="0" w:line="312" w:lineRule="auto"/>
        <w:ind w:firstLine="709"/>
        <w:jc w:val="both"/>
        <w:rPr>
          <w:rFonts w:ascii="Arial" w:hAnsi="Arial" w:cs="Arial"/>
          <w:sz w:val="28"/>
          <w:szCs w:val="28"/>
          <w:lang w:val="uk-UA"/>
        </w:rPr>
      </w:pPr>
      <w:r>
        <w:rPr>
          <w:rFonts w:ascii="Arial" w:hAnsi="Arial" w:cs="Arial"/>
          <w:sz w:val="28"/>
          <w:szCs w:val="28"/>
          <w:lang w:val="uk-UA"/>
        </w:rPr>
        <w:t xml:space="preserve">Наступним кроком формування комплексної системи показників </w:t>
      </w:r>
      <w:r w:rsidR="001002C5">
        <w:rPr>
          <w:rFonts w:ascii="Arial" w:hAnsi="Arial" w:cs="Arial"/>
          <w:sz w:val="28"/>
          <w:szCs w:val="28"/>
          <w:lang w:val="uk-UA"/>
        </w:rPr>
        <w:t>стимулюючого характеру є побудова експертної таблиці індикаторів.</w:t>
      </w:r>
    </w:p>
    <w:p w:rsidR="001002C5" w:rsidRDefault="001002C5" w:rsidP="00B865DB">
      <w:pPr>
        <w:tabs>
          <w:tab w:val="left" w:pos="709"/>
        </w:tabs>
        <w:spacing w:after="0" w:line="312" w:lineRule="auto"/>
        <w:ind w:firstLine="709"/>
        <w:jc w:val="both"/>
        <w:rPr>
          <w:rFonts w:ascii="Arial" w:hAnsi="Arial" w:cs="Arial"/>
          <w:sz w:val="28"/>
          <w:szCs w:val="28"/>
          <w:lang w:val="uk-UA"/>
        </w:rPr>
      </w:pPr>
      <w:r>
        <w:rPr>
          <w:rFonts w:ascii="Arial" w:hAnsi="Arial" w:cs="Arial"/>
          <w:sz w:val="28"/>
          <w:szCs w:val="28"/>
          <w:lang w:val="uk-UA"/>
        </w:rPr>
        <w:t>Для більш зручного уявлення про загальний вигляд таблиці наведе</w:t>
      </w:r>
      <w:r w:rsidR="00151247">
        <w:rPr>
          <w:rFonts w:ascii="Arial" w:hAnsi="Arial" w:cs="Arial"/>
          <w:sz w:val="28"/>
          <w:szCs w:val="28"/>
          <w:lang w:val="uk-UA"/>
        </w:rPr>
        <w:t>м</w:t>
      </w:r>
      <w:r>
        <w:rPr>
          <w:rFonts w:ascii="Arial" w:hAnsi="Arial" w:cs="Arial"/>
          <w:sz w:val="28"/>
          <w:szCs w:val="28"/>
          <w:lang w:val="uk-UA"/>
        </w:rPr>
        <w:t>о її нижче.</w:t>
      </w:r>
      <w:r w:rsidR="00151247">
        <w:rPr>
          <w:rFonts w:ascii="Arial" w:hAnsi="Arial" w:cs="Arial"/>
          <w:sz w:val="28"/>
          <w:szCs w:val="28"/>
          <w:lang w:val="uk-UA"/>
        </w:rPr>
        <w:t xml:space="preserve"> Відобразимо </w:t>
      </w:r>
      <w:r w:rsidR="008444F3">
        <w:rPr>
          <w:rFonts w:ascii="Arial" w:hAnsi="Arial" w:cs="Arial"/>
          <w:sz w:val="28"/>
          <w:szCs w:val="28"/>
          <w:lang w:val="uk-UA"/>
        </w:rPr>
        <w:t>декілька</w:t>
      </w:r>
      <w:r w:rsidR="00151247">
        <w:rPr>
          <w:rFonts w:ascii="Arial" w:hAnsi="Arial" w:cs="Arial"/>
          <w:sz w:val="28"/>
          <w:szCs w:val="28"/>
          <w:lang w:val="uk-UA"/>
        </w:rPr>
        <w:t xml:space="preserve"> показників за частотою їх використання.  </w:t>
      </w:r>
    </w:p>
    <w:p w:rsidR="00C46FC7" w:rsidRPr="004F4308" w:rsidRDefault="00C46FC7" w:rsidP="00B16C10">
      <w:pPr>
        <w:tabs>
          <w:tab w:val="left" w:pos="709"/>
        </w:tabs>
        <w:spacing w:after="0" w:line="312" w:lineRule="auto"/>
        <w:ind w:firstLine="709"/>
        <w:jc w:val="both"/>
        <w:rPr>
          <w:rFonts w:ascii="Arial" w:hAnsi="Arial" w:cs="Arial"/>
          <w:sz w:val="28"/>
          <w:szCs w:val="28"/>
          <w:lang w:val="uk-UA"/>
        </w:rPr>
      </w:pPr>
      <w:r w:rsidRPr="004F4308">
        <w:rPr>
          <w:rFonts w:ascii="Arial" w:hAnsi="Arial" w:cs="Arial"/>
          <w:sz w:val="28"/>
          <w:szCs w:val="28"/>
          <w:lang w:val="uk-UA"/>
        </w:rPr>
        <w:t>Відповідно до наведеної таблиці було виділ</w:t>
      </w:r>
      <w:r w:rsidR="00B16C10">
        <w:rPr>
          <w:rFonts w:ascii="Arial" w:hAnsi="Arial" w:cs="Arial"/>
          <w:sz w:val="28"/>
          <w:szCs w:val="28"/>
          <w:lang w:val="uk-UA"/>
        </w:rPr>
        <w:t xml:space="preserve">ено наступні групи показників: </w:t>
      </w:r>
      <w:r w:rsidRPr="004F4308">
        <w:rPr>
          <w:rFonts w:ascii="Arial" w:hAnsi="Arial" w:cs="Arial"/>
          <w:sz w:val="28"/>
          <w:szCs w:val="28"/>
          <w:lang w:val="uk-UA"/>
        </w:rPr>
        <w:t>показники безпосереднього впливу (від 9</w:t>
      </w:r>
      <w:r w:rsidR="00B16C10">
        <w:rPr>
          <w:rFonts w:ascii="Arial" w:hAnsi="Arial" w:cs="Arial"/>
          <w:sz w:val="28"/>
          <w:szCs w:val="28"/>
          <w:lang w:val="uk-UA"/>
        </w:rPr>
        <w:t xml:space="preserve"> згадувань і вище); </w:t>
      </w:r>
      <w:r w:rsidRPr="004F4308">
        <w:rPr>
          <w:rFonts w:ascii="Arial" w:hAnsi="Arial" w:cs="Arial"/>
          <w:sz w:val="28"/>
          <w:szCs w:val="28"/>
          <w:lang w:val="uk-UA"/>
        </w:rPr>
        <w:t>показники часткового</w:t>
      </w:r>
      <w:r w:rsidR="00B16C10">
        <w:rPr>
          <w:rFonts w:ascii="Arial" w:hAnsi="Arial" w:cs="Arial"/>
          <w:sz w:val="28"/>
          <w:szCs w:val="28"/>
          <w:lang w:val="uk-UA"/>
        </w:rPr>
        <w:t xml:space="preserve"> впливу (від 5 до 8 згадувань); </w:t>
      </w:r>
      <w:r w:rsidRPr="004F4308">
        <w:rPr>
          <w:rFonts w:ascii="Arial" w:hAnsi="Arial" w:cs="Arial"/>
          <w:sz w:val="28"/>
          <w:szCs w:val="28"/>
          <w:lang w:val="uk-UA"/>
        </w:rPr>
        <w:t>показники ймовірного впливу (від 4 згадувань і нижче).</w:t>
      </w:r>
    </w:p>
    <w:p w:rsidR="00A670AC" w:rsidRPr="00F70ED8" w:rsidRDefault="00C46FC7" w:rsidP="00F70ED8">
      <w:pPr>
        <w:tabs>
          <w:tab w:val="left" w:pos="709"/>
        </w:tabs>
        <w:spacing w:after="0" w:line="312" w:lineRule="auto"/>
        <w:ind w:firstLine="709"/>
        <w:jc w:val="both"/>
        <w:rPr>
          <w:rFonts w:ascii="Arial" w:hAnsi="Arial" w:cs="Arial"/>
          <w:sz w:val="28"/>
          <w:szCs w:val="28"/>
          <w:lang w:val="uk-UA"/>
        </w:rPr>
      </w:pPr>
      <w:r w:rsidRPr="004F4308">
        <w:rPr>
          <w:rFonts w:ascii="Arial" w:hAnsi="Arial" w:cs="Arial"/>
          <w:sz w:val="28"/>
          <w:szCs w:val="28"/>
          <w:lang w:val="uk-UA"/>
        </w:rPr>
        <w:t>Отже, до першої групи доцільно віднести такі показники стимулюючого характеру, що мають найбільший вплив на формування мотивуючої частини фонду оплати праці на підприємствах української промисловості.</w:t>
      </w:r>
      <w:r w:rsidR="00F70ED8" w:rsidRPr="00F70ED8">
        <w:rPr>
          <w:rFonts w:ascii="Arial" w:hAnsi="Arial" w:cs="Arial"/>
          <w:sz w:val="28"/>
          <w:szCs w:val="28"/>
        </w:rPr>
        <w:t xml:space="preserve"> </w:t>
      </w:r>
      <w:r w:rsidR="00A670AC" w:rsidRPr="004F4308">
        <w:rPr>
          <w:rFonts w:ascii="Arial" w:hAnsi="Arial" w:cs="Arial"/>
          <w:sz w:val="28"/>
          <w:szCs w:val="28"/>
          <w:lang w:val="uk-UA"/>
        </w:rPr>
        <w:t>До групи показників часткового впливу згідно проведеного налізу</w:t>
      </w:r>
      <w:r w:rsidR="00A670AC">
        <w:rPr>
          <w:rFonts w:ascii="Arial" w:hAnsi="Arial" w:cs="Arial"/>
          <w:sz w:val="28"/>
          <w:szCs w:val="28"/>
          <w:lang w:val="uk-UA"/>
        </w:rPr>
        <w:t xml:space="preserve"> відносимо показники, чий рівень впливу носить змінний характер.</w:t>
      </w:r>
      <w:r w:rsidR="00F70ED8" w:rsidRPr="00F70ED8">
        <w:rPr>
          <w:rFonts w:ascii="Arial" w:hAnsi="Arial" w:cs="Arial"/>
          <w:sz w:val="28"/>
          <w:szCs w:val="28"/>
        </w:rPr>
        <w:t xml:space="preserve"> </w:t>
      </w:r>
      <w:r w:rsidR="00A670AC" w:rsidRPr="00D97A24">
        <w:rPr>
          <w:rFonts w:ascii="Arial" w:hAnsi="Arial" w:cs="Arial"/>
          <w:sz w:val="28"/>
          <w:szCs w:val="28"/>
          <w:lang w:val="uk-UA"/>
        </w:rPr>
        <w:t>Показники ймовірного впливу характеризуються мінімальною вагою в процесі накопичення фонду матеріального стимулювання.</w:t>
      </w:r>
    </w:p>
    <w:p w:rsidR="00B16C10" w:rsidRDefault="00F70ED8" w:rsidP="00B16C10">
      <w:pPr>
        <w:tabs>
          <w:tab w:val="left" w:pos="709"/>
        </w:tabs>
        <w:spacing w:after="0" w:line="312" w:lineRule="auto"/>
        <w:ind w:firstLine="709"/>
        <w:jc w:val="both"/>
        <w:rPr>
          <w:rFonts w:ascii="Arial" w:hAnsi="Arial" w:cs="Arial"/>
          <w:sz w:val="28"/>
          <w:szCs w:val="28"/>
          <w:lang w:val="uk-UA"/>
        </w:rPr>
      </w:pPr>
      <w:r w:rsidRPr="00D97A24">
        <w:rPr>
          <w:rFonts w:ascii="Arial" w:hAnsi="Arial" w:cs="Arial"/>
          <w:sz w:val="28"/>
          <w:szCs w:val="28"/>
          <w:lang w:val="uk-UA"/>
        </w:rPr>
        <w:t xml:space="preserve">Зауважимо, що наведений перелік показників не є обов’язковим для використання на </w:t>
      </w:r>
      <w:r w:rsidR="00B16C10">
        <w:rPr>
          <w:rFonts w:ascii="Arial" w:hAnsi="Arial" w:cs="Arial"/>
          <w:sz w:val="28"/>
          <w:szCs w:val="28"/>
          <w:lang w:val="uk-UA"/>
        </w:rPr>
        <w:t>українських підприємствах</w:t>
      </w:r>
      <w:r w:rsidRPr="00D97A24">
        <w:rPr>
          <w:rFonts w:ascii="Arial" w:hAnsi="Arial" w:cs="Arial"/>
          <w:sz w:val="28"/>
          <w:szCs w:val="28"/>
          <w:lang w:val="uk-UA"/>
        </w:rPr>
        <w:t xml:space="preserve">. Він носить рекомендаційний характер та зображує найбільш поширені </w:t>
      </w:r>
      <w:r w:rsidR="00A355E6">
        <w:rPr>
          <w:rFonts w:ascii="Arial" w:hAnsi="Arial" w:cs="Arial"/>
          <w:sz w:val="28"/>
          <w:szCs w:val="28"/>
          <w:lang w:val="uk-UA"/>
        </w:rPr>
        <w:t>індикатори</w:t>
      </w:r>
      <w:r w:rsidRPr="00D97A24">
        <w:rPr>
          <w:rFonts w:ascii="Arial" w:hAnsi="Arial" w:cs="Arial"/>
          <w:sz w:val="28"/>
          <w:szCs w:val="28"/>
          <w:lang w:val="uk-UA"/>
        </w:rPr>
        <w:t>, що можуть впливати на формування мотивуючої частини фонду оплати праці.</w:t>
      </w:r>
    </w:p>
    <w:p w:rsidR="001002C5" w:rsidRDefault="001002C5" w:rsidP="007846B9">
      <w:pPr>
        <w:tabs>
          <w:tab w:val="left" w:pos="709"/>
        </w:tabs>
        <w:spacing w:after="0" w:line="288" w:lineRule="auto"/>
        <w:ind w:firstLine="709"/>
        <w:jc w:val="right"/>
        <w:rPr>
          <w:rFonts w:ascii="Arial" w:hAnsi="Arial" w:cs="Arial"/>
          <w:sz w:val="28"/>
          <w:szCs w:val="28"/>
          <w:lang w:val="uk-UA"/>
        </w:rPr>
      </w:pPr>
      <w:r>
        <w:rPr>
          <w:rFonts w:ascii="Arial" w:hAnsi="Arial" w:cs="Arial"/>
          <w:sz w:val="28"/>
          <w:szCs w:val="28"/>
          <w:lang w:val="uk-UA"/>
        </w:rPr>
        <w:lastRenderedPageBreak/>
        <w:t>Таблиця 1</w:t>
      </w:r>
    </w:p>
    <w:p w:rsidR="001002C5" w:rsidRDefault="001002C5" w:rsidP="007846B9">
      <w:pPr>
        <w:tabs>
          <w:tab w:val="left" w:pos="709"/>
        </w:tabs>
        <w:spacing w:after="0" w:line="288" w:lineRule="auto"/>
        <w:ind w:firstLine="709"/>
        <w:jc w:val="center"/>
        <w:rPr>
          <w:rFonts w:ascii="Arial" w:hAnsi="Arial" w:cs="Arial"/>
          <w:sz w:val="28"/>
          <w:szCs w:val="28"/>
          <w:lang w:val="uk-UA"/>
        </w:rPr>
      </w:pPr>
    </w:p>
    <w:p w:rsidR="001002C5" w:rsidRDefault="001002C5" w:rsidP="007846B9">
      <w:pPr>
        <w:tabs>
          <w:tab w:val="left" w:pos="709"/>
        </w:tabs>
        <w:spacing w:after="0" w:line="288" w:lineRule="auto"/>
        <w:ind w:firstLine="709"/>
        <w:jc w:val="center"/>
        <w:rPr>
          <w:rFonts w:ascii="Arial" w:hAnsi="Arial" w:cs="Arial"/>
          <w:sz w:val="28"/>
          <w:szCs w:val="28"/>
          <w:lang w:val="uk-UA"/>
        </w:rPr>
      </w:pPr>
      <w:r>
        <w:rPr>
          <w:rFonts w:ascii="Arial" w:hAnsi="Arial" w:cs="Arial"/>
          <w:sz w:val="28"/>
          <w:szCs w:val="28"/>
          <w:lang w:val="uk-UA"/>
        </w:rPr>
        <w:t xml:space="preserve">Експертна таблиця аналізу показників стимулюючого характеру </w:t>
      </w:r>
    </w:p>
    <w:p w:rsidR="00151247" w:rsidRPr="00262EDB" w:rsidRDefault="00151247" w:rsidP="007846B9">
      <w:pPr>
        <w:tabs>
          <w:tab w:val="left" w:pos="709"/>
        </w:tabs>
        <w:spacing w:after="0" w:line="288" w:lineRule="auto"/>
        <w:ind w:firstLine="709"/>
        <w:jc w:val="center"/>
        <w:rPr>
          <w:rFonts w:ascii="Arial" w:hAnsi="Arial" w:cs="Arial"/>
          <w:sz w:val="28"/>
          <w:szCs w:val="28"/>
          <w:lang w:val="uk-UA"/>
        </w:rPr>
      </w:pPr>
    </w:p>
    <w:tbl>
      <w:tblPr>
        <w:tblW w:w="0" w:type="auto"/>
        <w:jc w:val="center"/>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0"/>
        <w:gridCol w:w="2615"/>
      </w:tblGrid>
      <w:tr w:rsidR="00151247" w:rsidRPr="00B16C10" w:rsidTr="00B16C10">
        <w:trPr>
          <w:jc w:val="center"/>
        </w:trPr>
        <w:tc>
          <w:tcPr>
            <w:tcW w:w="0" w:type="auto"/>
            <w:shd w:val="clear" w:color="auto" w:fill="auto"/>
          </w:tcPr>
          <w:p w:rsidR="00151247" w:rsidRPr="00B16C10" w:rsidRDefault="00151247" w:rsidP="007846B9">
            <w:pPr>
              <w:spacing w:after="0" w:line="288" w:lineRule="auto"/>
              <w:jc w:val="center"/>
              <w:rPr>
                <w:rFonts w:ascii="Arial" w:hAnsi="Arial" w:cs="Arial"/>
                <w:sz w:val="26"/>
                <w:szCs w:val="26"/>
                <w:lang w:val="uk-UA"/>
              </w:rPr>
            </w:pPr>
            <w:r w:rsidRPr="00B16C10">
              <w:rPr>
                <w:rFonts w:ascii="Arial" w:hAnsi="Arial" w:cs="Arial"/>
                <w:sz w:val="26"/>
                <w:szCs w:val="26"/>
                <w:lang w:val="uk-UA"/>
              </w:rPr>
              <w:t>Найменування показника</w:t>
            </w:r>
          </w:p>
        </w:tc>
        <w:tc>
          <w:tcPr>
            <w:tcW w:w="0" w:type="auto"/>
            <w:shd w:val="clear" w:color="auto" w:fill="auto"/>
          </w:tcPr>
          <w:p w:rsidR="00151247" w:rsidRPr="00B16C10" w:rsidRDefault="00151247" w:rsidP="007846B9">
            <w:pPr>
              <w:spacing w:after="0" w:line="288" w:lineRule="auto"/>
              <w:jc w:val="center"/>
              <w:rPr>
                <w:rFonts w:ascii="Arial" w:hAnsi="Arial" w:cs="Arial"/>
                <w:sz w:val="26"/>
                <w:szCs w:val="26"/>
                <w:lang w:val="uk-UA"/>
              </w:rPr>
            </w:pPr>
            <w:r w:rsidRPr="00B16C10">
              <w:rPr>
                <w:rFonts w:ascii="Arial" w:hAnsi="Arial" w:cs="Arial"/>
                <w:sz w:val="26"/>
                <w:szCs w:val="26"/>
                <w:lang w:val="uk-UA"/>
              </w:rPr>
              <w:t>Частота згадування</w:t>
            </w:r>
          </w:p>
        </w:tc>
      </w:tr>
      <w:tr w:rsidR="00151247" w:rsidRPr="00B16C10" w:rsidTr="00B16C10">
        <w:trPr>
          <w:jc w:val="center"/>
        </w:trPr>
        <w:tc>
          <w:tcPr>
            <w:tcW w:w="0" w:type="auto"/>
            <w:shd w:val="clear" w:color="auto" w:fill="auto"/>
          </w:tcPr>
          <w:p w:rsidR="00151247" w:rsidRPr="00B16C10" w:rsidRDefault="00151247" w:rsidP="007846B9">
            <w:pPr>
              <w:spacing w:after="0" w:line="288" w:lineRule="auto"/>
              <w:rPr>
                <w:rFonts w:ascii="Arial" w:hAnsi="Arial" w:cs="Arial"/>
                <w:sz w:val="26"/>
                <w:szCs w:val="26"/>
                <w:lang w:val="uk-UA"/>
              </w:rPr>
            </w:pPr>
            <w:r w:rsidRPr="00B16C10">
              <w:rPr>
                <w:rFonts w:ascii="Arial" w:hAnsi="Arial" w:cs="Arial"/>
                <w:sz w:val="26"/>
                <w:szCs w:val="26"/>
                <w:lang w:val="uk-UA"/>
              </w:rPr>
              <w:t>Трудомісткість</w:t>
            </w:r>
          </w:p>
        </w:tc>
        <w:tc>
          <w:tcPr>
            <w:tcW w:w="0" w:type="auto"/>
            <w:shd w:val="clear" w:color="auto" w:fill="auto"/>
          </w:tcPr>
          <w:p w:rsidR="00151247" w:rsidRPr="00B16C10" w:rsidRDefault="00151247" w:rsidP="007846B9">
            <w:pPr>
              <w:spacing w:after="0" w:line="288" w:lineRule="auto"/>
              <w:jc w:val="center"/>
              <w:rPr>
                <w:rFonts w:ascii="Arial" w:hAnsi="Arial" w:cs="Arial"/>
                <w:sz w:val="26"/>
                <w:szCs w:val="26"/>
                <w:lang w:val="uk-UA"/>
              </w:rPr>
            </w:pPr>
            <w:r w:rsidRPr="00B16C10">
              <w:rPr>
                <w:rFonts w:ascii="Arial" w:hAnsi="Arial" w:cs="Arial"/>
                <w:sz w:val="26"/>
                <w:szCs w:val="26"/>
                <w:lang w:val="uk-UA"/>
              </w:rPr>
              <w:t>8</w:t>
            </w:r>
          </w:p>
        </w:tc>
      </w:tr>
      <w:tr w:rsidR="00151247" w:rsidRPr="00B16C10" w:rsidTr="00B16C10">
        <w:trPr>
          <w:jc w:val="center"/>
        </w:trPr>
        <w:tc>
          <w:tcPr>
            <w:tcW w:w="0" w:type="auto"/>
            <w:shd w:val="clear" w:color="auto" w:fill="auto"/>
          </w:tcPr>
          <w:p w:rsidR="00151247" w:rsidRPr="00B16C10" w:rsidRDefault="00151247" w:rsidP="007846B9">
            <w:pPr>
              <w:spacing w:after="0" w:line="288" w:lineRule="auto"/>
              <w:rPr>
                <w:rFonts w:ascii="Arial" w:hAnsi="Arial" w:cs="Arial"/>
                <w:sz w:val="26"/>
                <w:szCs w:val="26"/>
                <w:lang w:val="uk-UA"/>
              </w:rPr>
            </w:pPr>
            <w:r w:rsidRPr="00B16C10">
              <w:rPr>
                <w:rFonts w:ascii="Arial" w:hAnsi="Arial" w:cs="Arial"/>
                <w:sz w:val="26"/>
                <w:szCs w:val="26"/>
                <w:lang w:val="uk-UA"/>
              </w:rPr>
              <w:t>Трудові витрати на 1 грн. товарної продукції</w:t>
            </w:r>
          </w:p>
        </w:tc>
        <w:tc>
          <w:tcPr>
            <w:tcW w:w="0" w:type="auto"/>
            <w:shd w:val="clear" w:color="auto" w:fill="auto"/>
          </w:tcPr>
          <w:p w:rsidR="00151247" w:rsidRPr="00B16C10" w:rsidRDefault="00151247" w:rsidP="007846B9">
            <w:pPr>
              <w:spacing w:after="0" w:line="288" w:lineRule="auto"/>
              <w:jc w:val="center"/>
              <w:rPr>
                <w:rFonts w:ascii="Arial" w:hAnsi="Arial" w:cs="Arial"/>
                <w:sz w:val="26"/>
                <w:szCs w:val="26"/>
                <w:lang w:val="uk-UA"/>
              </w:rPr>
            </w:pPr>
            <w:r w:rsidRPr="00B16C10">
              <w:rPr>
                <w:rFonts w:ascii="Arial" w:hAnsi="Arial" w:cs="Arial"/>
                <w:sz w:val="26"/>
                <w:szCs w:val="26"/>
                <w:lang w:val="uk-UA"/>
              </w:rPr>
              <w:t>11</w:t>
            </w:r>
          </w:p>
        </w:tc>
      </w:tr>
      <w:tr w:rsidR="000215F1" w:rsidRPr="00B16C10" w:rsidTr="00B16C10">
        <w:trPr>
          <w:jc w:val="center"/>
        </w:trPr>
        <w:tc>
          <w:tcPr>
            <w:tcW w:w="0" w:type="auto"/>
            <w:shd w:val="clear" w:color="auto" w:fill="auto"/>
          </w:tcPr>
          <w:p w:rsidR="000215F1" w:rsidRPr="00B16C10" w:rsidRDefault="000215F1" w:rsidP="007846B9">
            <w:pPr>
              <w:spacing w:after="0" w:line="288" w:lineRule="auto"/>
              <w:rPr>
                <w:rFonts w:ascii="Arial" w:hAnsi="Arial" w:cs="Arial"/>
                <w:sz w:val="26"/>
                <w:szCs w:val="26"/>
                <w:lang w:val="uk-UA"/>
              </w:rPr>
            </w:pPr>
            <w:r w:rsidRPr="00B16C10">
              <w:rPr>
                <w:rFonts w:ascii="Arial" w:hAnsi="Arial" w:cs="Arial"/>
                <w:sz w:val="26"/>
                <w:szCs w:val="26"/>
                <w:lang w:val="uk-UA"/>
              </w:rPr>
              <w:t>Номінальний фонд робочого часу</w:t>
            </w:r>
          </w:p>
        </w:tc>
        <w:tc>
          <w:tcPr>
            <w:tcW w:w="0" w:type="auto"/>
            <w:shd w:val="clear" w:color="auto" w:fill="auto"/>
          </w:tcPr>
          <w:p w:rsidR="000215F1" w:rsidRPr="00B16C10" w:rsidRDefault="000215F1" w:rsidP="007846B9">
            <w:pPr>
              <w:spacing w:after="0" w:line="288" w:lineRule="auto"/>
              <w:jc w:val="center"/>
              <w:rPr>
                <w:rFonts w:ascii="Arial" w:hAnsi="Arial" w:cs="Arial"/>
                <w:sz w:val="26"/>
                <w:szCs w:val="26"/>
                <w:lang w:val="uk-UA"/>
              </w:rPr>
            </w:pPr>
            <w:r w:rsidRPr="00B16C10">
              <w:rPr>
                <w:rFonts w:ascii="Arial" w:hAnsi="Arial" w:cs="Arial"/>
                <w:sz w:val="26"/>
                <w:szCs w:val="26"/>
                <w:lang w:val="uk-UA"/>
              </w:rPr>
              <w:t>5</w:t>
            </w:r>
          </w:p>
        </w:tc>
      </w:tr>
      <w:tr w:rsidR="000215F1" w:rsidRPr="00B16C10" w:rsidTr="00B16C10">
        <w:trPr>
          <w:jc w:val="center"/>
        </w:trPr>
        <w:tc>
          <w:tcPr>
            <w:tcW w:w="0" w:type="auto"/>
            <w:shd w:val="clear" w:color="auto" w:fill="auto"/>
          </w:tcPr>
          <w:p w:rsidR="000215F1" w:rsidRPr="00B16C10" w:rsidRDefault="000215F1" w:rsidP="007846B9">
            <w:pPr>
              <w:spacing w:after="0" w:line="288" w:lineRule="auto"/>
              <w:rPr>
                <w:rFonts w:ascii="Arial" w:hAnsi="Arial" w:cs="Arial"/>
                <w:sz w:val="26"/>
                <w:szCs w:val="26"/>
                <w:lang w:val="uk-UA"/>
              </w:rPr>
            </w:pPr>
            <w:r w:rsidRPr="00B16C10">
              <w:rPr>
                <w:rFonts w:ascii="Arial" w:hAnsi="Arial" w:cs="Arial"/>
                <w:sz w:val="26"/>
                <w:szCs w:val="26"/>
                <w:lang w:val="uk-UA"/>
              </w:rPr>
              <w:t>Трудовий внесок</w:t>
            </w:r>
          </w:p>
        </w:tc>
        <w:tc>
          <w:tcPr>
            <w:tcW w:w="0" w:type="auto"/>
            <w:shd w:val="clear" w:color="auto" w:fill="auto"/>
          </w:tcPr>
          <w:p w:rsidR="000215F1" w:rsidRPr="00B16C10" w:rsidRDefault="000215F1" w:rsidP="007846B9">
            <w:pPr>
              <w:spacing w:after="0" w:line="288" w:lineRule="auto"/>
              <w:jc w:val="center"/>
              <w:rPr>
                <w:rFonts w:ascii="Arial" w:hAnsi="Arial" w:cs="Arial"/>
                <w:sz w:val="26"/>
                <w:szCs w:val="26"/>
                <w:lang w:val="uk-UA"/>
              </w:rPr>
            </w:pPr>
            <w:r w:rsidRPr="00B16C10">
              <w:rPr>
                <w:rFonts w:ascii="Arial" w:hAnsi="Arial" w:cs="Arial"/>
                <w:sz w:val="26"/>
                <w:szCs w:val="26"/>
                <w:lang w:val="uk-UA"/>
              </w:rPr>
              <w:t>11</w:t>
            </w:r>
          </w:p>
        </w:tc>
      </w:tr>
      <w:tr w:rsidR="000215F1" w:rsidRPr="00B16C10" w:rsidTr="00B16C10">
        <w:trPr>
          <w:jc w:val="center"/>
        </w:trPr>
        <w:tc>
          <w:tcPr>
            <w:tcW w:w="0" w:type="auto"/>
            <w:shd w:val="clear" w:color="auto" w:fill="auto"/>
          </w:tcPr>
          <w:p w:rsidR="000215F1" w:rsidRPr="00B16C10" w:rsidRDefault="000215F1" w:rsidP="007846B9">
            <w:pPr>
              <w:spacing w:after="0" w:line="288" w:lineRule="auto"/>
              <w:rPr>
                <w:rFonts w:ascii="Arial" w:hAnsi="Arial" w:cs="Arial"/>
                <w:sz w:val="26"/>
                <w:szCs w:val="26"/>
                <w:lang w:val="uk-UA"/>
              </w:rPr>
            </w:pPr>
            <w:r w:rsidRPr="00B16C10">
              <w:rPr>
                <w:rFonts w:ascii="Arial" w:hAnsi="Arial" w:cs="Arial"/>
                <w:sz w:val="26"/>
                <w:szCs w:val="26"/>
                <w:lang w:val="uk-UA"/>
              </w:rPr>
              <w:t>Розмір коштів, виділених для преміювання</w:t>
            </w:r>
          </w:p>
        </w:tc>
        <w:tc>
          <w:tcPr>
            <w:tcW w:w="0" w:type="auto"/>
            <w:shd w:val="clear" w:color="auto" w:fill="auto"/>
          </w:tcPr>
          <w:p w:rsidR="000215F1" w:rsidRPr="00B16C10" w:rsidRDefault="000215F1" w:rsidP="007846B9">
            <w:pPr>
              <w:spacing w:after="0" w:line="288" w:lineRule="auto"/>
              <w:jc w:val="center"/>
              <w:rPr>
                <w:rFonts w:ascii="Arial" w:hAnsi="Arial" w:cs="Arial"/>
                <w:sz w:val="26"/>
                <w:szCs w:val="26"/>
                <w:lang w:val="uk-UA"/>
              </w:rPr>
            </w:pPr>
            <w:r w:rsidRPr="00B16C10">
              <w:rPr>
                <w:rFonts w:ascii="Arial" w:hAnsi="Arial" w:cs="Arial"/>
                <w:sz w:val="26"/>
                <w:szCs w:val="26"/>
                <w:lang w:val="uk-UA"/>
              </w:rPr>
              <w:t>10</w:t>
            </w:r>
          </w:p>
        </w:tc>
      </w:tr>
      <w:tr w:rsidR="000215F1" w:rsidRPr="00B16C10" w:rsidTr="00B16C10">
        <w:trPr>
          <w:jc w:val="center"/>
        </w:trPr>
        <w:tc>
          <w:tcPr>
            <w:tcW w:w="0" w:type="auto"/>
            <w:shd w:val="clear" w:color="auto" w:fill="auto"/>
          </w:tcPr>
          <w:p w:rsidR="000215F1" w:rsidRPr="00B16C10" w:rsidRDefault="000215F1" w:rsidP="007846B9">
            <w:pPr>
              <w:spacing w:after="0" w:line="288" w:lineRule="auto"/>
              <w:rPr>
                <w:rFonts w:ascii="Arial" w:hAnsi="Arial" w:cs="Arial"/>
                <w:sz w:val="26"/>
                <w:szCs w:val="26"/>
                <w:lang w:val="uk-UA"/>
              </w:rPr>
            </w:pPr>
            <w:r w:rsidRPr="00B16C10">
              <w:rPr>
                <w:rFonts w:ascii="Arial" w:hAnsi="Arial" w:cs="Arial"/>
                <w:sz w:val="26"/>
                <w:szCs w:val="26"/>
                <w:lang w:val="uk-UA"/>
              </w:rPr>
              <w:t>Участь у прибутках</w:t>
            </w:r>
          </w:p>
        </w:tc>
        <w:tc>
          <w:tcPr>
            <w:tcW w:w="0" w:type="auto"/>
            <w:shd w:val="clear" w:color="auto" w:fill="auto"/>
          </w:tcPr>
          <w:p w:rsidR="000215F1" w:rsidRPr="00B16C10" w:rsidRDefault="008444F3" w:rsidP="007846B9">
            <w:pPr>
              <w:spacing w:after="0" w:line="288" w:lineRule="auto"/>
              <w:jc w:val="center"/>
              <w:rPr>
                <w:rFonts w:ascii="Arial" w:hAnsi="Arial" w:cs="Arial"/>
                <w:sz w:val="26"/>
                <w:szCs w:val="26"/>
                <w:lang w:val="uk-UA"/>
              </w:rPr>
            </w:pPr>
            <w:r w:rsidRPr="00B16C10">
              <w:rPr>
                <w:rFonts w:ascii="Arial" w:hAnsi="Arial" w:cs="Arial"/>
                <w:sz w:val="26"/>
                <w:szCs w:val="26"/>
                <w:lang w:val="uk-UA"/>
              </w:rPr>
              <w:t>4</w:t>
            </w:r>
          </w:p>
        </w:tc>
      </w:tr>
      <w:tr w:rsidR="000215F1" w:rsidRPr="00B16C10" w:rsidTr="00B16C10">
        <w:trPr>
          <w:jc w:val="center"/>
        </w:trPr>
        <w:tc>
          <w:tcPr>
            <w:tcW w:w="0" w:type="auto"/>
            <w:shd w:val="clear" w:color="auto" w:fill="auto"/>
          </w:tcPr>
          <w:p w:rsidR="000215F1" w:rsidRPr="00B16C10" w:rsidRDefault="000215F1" w:rsidP="007846B9">
            <w:pPr>
              <w:spacing w:after="0" w:line="288" w:lineRule="auto"/>
              <w:rPr>
                <w:rFonts w:ascii="Arial" w:hAnsi="Arial" w:cs="Arial"/>
                <w:sz w:val="26"/>
                <w:szCs w:val="26"/>
                <w:lang w:val="uk-UA"/>
              </w:rPr>
            </w:pPr>
            <w:r w:rsidRPr="00B16C10">
              <w:rPr>
                <w:rFonts w:ascii="Arial" w:hAnsi="Arial" w:cs="Arial"/>
                <w:sz w:val="26"/>
                <w:szCs w:val="26"/>
                <w:lang w:val="uk-UA"/>
              </w:rPr>
              <w:t>Стаж роботи на посаді</w:t>
            </w:r>
          </w:p>
        </w:tc>
        <w:tc>
          <w:tcPr>
            <w:tcW w:w="0" w:type="auto"/>
            <w:shd w:val="clear" w:color="auto" w:fill="auto"/>
          </w:tcPr>
          <w:p w:rsidR="000215F1" w:rsidRPr="00B16C10" w:rsidRDefault="008444F3" w:rsidP="007846B9">
            <w:pPr>
              <w:spacing w:after="0" w:line="288" w:lineRule="auto"/>
              <w:jc w:val="center"/>
              <w:rPr>
                <w:rFonts w:ascii="Arial" w:hAnsi="Arial" w:cs="Arial"/>
                <w:sz w:val="26"/>
                <w:szCs w:val="26"/>
                <w:lang w:val="uk-UA"/>
              </w:rPr>
            </w:pPr>
            <w:r w:rsidRPr="00B16C10">
              <w:rPr>
                <w:rFonts w:ascii="Arial" w:hAnsi="Arial" w:cs="Arial"/>
                <w:sz w:val="26"/>
                <w:szCs w:val="26"/>
                <w:lang w:val="uk-UA"/>
              </w:rPr>
              <w:t>11</w:t>
            </w:r>
          </w:p>
        </w:tc>
      </w:tr>
      <w:tr w:rsidR="000215F1" w:rsidRPr="00B16C10" w:rsidTr="00B16C10">
        <w:trPr>
          <w:jc w:val="center"/>
        </w:trPr>
        <w:tc>
          <w:tcPr>
            <w:tcW w:w="0" w:type="auto"/>
            <w:shd w:val="clear" w:color="auto" w:fill="auto"/>
          </w:tcPr>
          <w:p w:rsidR="000215F1" w:rsidRPr="00B16C10" w:rsidRDefault="000215F1" w:rsidP="007846B9">
            <w:pPr>
              <w:spacing w:after="0" w:line="288" w:lineRule="auto"/>
              <w:rPr>
                <w:rFonts w:ascii="Arial" w:hAnsi="Arial" w:cs="Arial"/>
                <w:sz w:val="26"/>
                <w:szCs w:val="26"/>
                <w:lang w:val="uk-UA"/>
              </w:rPr>
            </w:pPr>
            <w:r w:rsidRPr="00B16C10">
              <w:rPr>
                <w:rFonts w:ascii="Arial" w:hAnsi="Arial" w:cs="Arial"/>
                <w:sz w:val="26"/>
                <w:szCs w:val="26"/>
                <w:lang w:val="uk-UA"/>
              </w:rPr>
              <w:t>Мінімізація повернення продукції та скарг щодо її якості</w:t>
            </w:r>
          </w:p>
        </w:tc>
        <w:tc>
          <w:tcPr>
            <w:tcW w:w="0" w:type="auto"/>
            <w:shd w:val="clear" w:color="auto" w:fill="auto"/>
          </w:tcPr>
          <w:p w:rsidR="000215F1" w:rsidRPr="00B16C10" w:rsidRDefault="008444F3" w:rsidP="007846B9">
            <w:pPr>
              <w:spacing w:after="0" w:line="288" w:lineRule="auto"/>
              <w:jc w:val="center"/>
              <w:rPr>
                <w:rFonts w:ascii="Arial" w:hAnsi="Arial" w:cs="Arial"/>
                <w:sz w:val="26"/>
                <w:szCs w:val="26"/>
                <w:lang w:val="uk-UA"/>
              </w:rPr>
            </w:pPr>
            <w:r w:rsidRPr="00B16C10">
              <w:rPr>
                <w:rFonts w:ascii="Arial" w:hAnsi="Arial" w:cs="Arial"/>
                <w:sz w:val="26"/>
                <w:szCs w:val="26"/>
                <w:lang w:val="uk-UA"/>
              </w:rPr>
              <w:t>6</w:t>
            </w:r>
          </w:p>
        </w:tc>
      </w:tr>
      <w:tr w:rsidR="000215F1" w:rsidRPr="00B16C10" w:rsidTr="00B16C10">
        <w:trPr>
          <w:jc w:val="center"/>
        </w:trPr>
        <w:tc>
          <w:tcPr>
            <w:tcW w:w="0" w:type="auto"/>
            <w:shd w:val="clear" w:color="auto" w:fill="auto"/>
          </w:tcPr>
          <w:p w:rsidR="000215F1" w:rsidRPr="00B16C10" w:rsidRDefault="000215F1" w:rsidP="007846B9">
            <w:pPr>
              <w:spacing w:after="0" w:line="288" w:lineRule="auto"/>
              <w:rPr>
                <w:rFonts w:ascii="Arial" w:hAnsi="Arial" w:cs="Arial"/>
                <w:sz w:val="26"/>
                <w:szCs w:val="26"/>
                <w:lang w:val="uk-UA"/>
              </w:rPr>
            </w:pPr>
            <w:r w:rsidRPr="00B16C10">
              <w:rPr>
                <w:rFonts w:ascii="Arial" w:hAnsi="Arial" w:cs="Arial"/>
                <w:sz w:val="26"/>
                <w:szCs w:val="26"/>
                <w:lang w:val="uk-UA"/>
              </w:rPr>
              <w:t>Зниження собівартості продукції, товарів або послуг</w:t>
            </w:r>
          </w:p>
        </w:tc>
        <w:tc>
          <w:tcPr>
            <w:tcW w:w="0" w:type="auto"/>
            <w:shd w:val="clear" w:color="auto" w:fill="auto"/>
          </w:tcPr>
          <w:p w:rsidR="000215F1" w:rsidRPr="00B16C10" w:rsidRDefault="008444F3" w:rsidP="007846B9">
            <w:pPr>
              <w:spacing w:after="0" w:line="288" w:lineRule="auto"/>
              <w:jc w:val="center"/>
              <w:rPr>
                <w:rFonts w:ascii="Arial" w:hAnsi="Arial" w:cs="Arial"/>
                <w:sz w:val="26"/>
                <w:szCs w:val="26"/>
                <w:lang w:val="uk-UA"/>
              </w:rPr>
            </w:pPr>
            <w:r w:rsidRPr="00B16C10">
              <w:rPr>
                <w:rFonts w:ascii="Arial" w:hAnsi="Arial" w:cs="Arial"/>
                <w:sz w:val="26"/>
                <w:szCs w:val="26"/>
                <w:lang w:val="uk-UA"/>
              </w:rPr>
              <w:t>5</w:t>
            </w:r>
          </w:p>
        </w:tc>
      </w:tr>
      <w:tr w:rsidR="000215F1" w:rsidRPr="00B16C10" w:rsidTr="00B16C10">
        <w:trPr>
          <w:jc w:val="center"/>
        </w:trPr>
        <w:tc>
          <w:tcPr>
            <w:tcW w:w="0" w:type="auto"/>
            <w:shd w:val="clear" w:color="auto" w:fill="auto"/>
          </w:tcPr>
          <w:p w:rsidR="000215F1" w:rsidRPr="00B16C10" w:rsidRDefault="008444F3" w:rsidP="007846B9">
            <w:pPr>
              <w:spacing w:after="0" w:line="288" w:lineRule="auto"/>
              <w:rPr>
                <w:rFonts w:ascii="Arial" w:hAnsi="Arial" w:cs="Arial"/>
                <w:sz w:val="26"/>
                <w:szCs w:val="26"/>
                <w:lang w:val="uk-UA"/>
              </w:rPr>
            </w:pPr>
            <w:r w:rsidRPr="00B16C10">
              <w:rPr>
                <w:rFonts w:ascii="Arial" w:hAnsi="Arial" w:cs="Arial"/>
                <w:sz w:val="26"/>
                <w:szCs w:val="26"/>
                <w:lang w:val="uk-UA"/>
              </w:rPr>
              <w:t>Зростання продуктивності трудової діяльності</w:t>
            </w:r>
          </w:p>
        </w:tc>
        <w:tc>
          <w:tcPr>
            <w:tcW w:w="0" w:type="auto"/>
            <w:shd w:val="clear" w:color="auto" w:fill="auto"/>
          </w:tcPr>
          <w:p w:rsidR="000215F1" w:rsidRPr="00B16C10" w:rsidRDefault="008444F3" w:rsidP="007846B9">
            <w:pPr>
              <w:spacing w:after="0" w:line="288" w:lineRule="auto"/>
              <w:jc w:val="center"/>
              <w:rPr>
                <w:rFonts w:ascii="Arial" w:hAnsi="Arial" w:cs="Arial"/>
                <w:sz w:val="26"/>
                <w:szCs w:val="26"/>
                <w:lang w:val="uk-UA"/>
              </w:rPr>
            </w:pPr>
            <w:r w:rsidRPr="00B16C10">
              <w:rPr>
                <w:rFonts w:ascii="Arial" w:hAnsi="Arial" w:cs="Arial"/>
                <w:sz w:val="26"/>
                <w:szCs w:val="26"/>
                <w:lang w:val="uk-UA"/>
              </w:rPr>
              <w:t>17</w:t>
            </w:r>
          </w:p>
        </w:tc>
      </w:tr>
      <w:tr w:rsidR="000215F1" w:rsidRPr="00B16C10" w:rsidTr="00B16C10">
        <w:trPr>
          <w:jc w:val="center"/>
        </w:trPr>
        <w:tc>
          <w:tcPr>
            <w:tcW w:w="0" w:type="auto"/>
            <w:shd w:val="clear" w:color="auto" w:fill="auto"/>
          </w:tcPr>
          <w:p w:rsidR="000215F1" w:rsidRPr="00B16C10" w:rsidRDefault="008444F3" w:rsidP="007846B9">
            <w:pPr>
              <w:spacing w:after="0" w:line="288" w:lineRule="auto"/>
              <w:rPr>
                <w:rFonts w:ascii="Arial" w:hAnsi="Arial" w:cs="Arial"/>
                <w:sz w:val="26"/>
                <w:szCs w:val="26"/>
                <w:lang w:val="uk-UA"/>
              </w:rPr>
            </w:pPr>
            <w:r w:rsidRPr="00B16C10">
              <w:rPr>
                <w:rFonts w:ascii="Arial" w:hAnsi="Arial" w:cs="Arial"/>
                <w:sz w:val="26"/>
                <w:szCs w:val="26"/>
                <w:lang w:val="uk-UA"/>
              </w:rPr>
              <w:t>Розробка нової продукції</w:t>
            </w:r>
          </w:p>
        </w:tc>
        <w:tc>
          <w:tcPr>
            <w:tcW w:w="0" w:type="auto"/>
            <w:shd w:val="clear" w:color="auto" w:fill="auto"/>
          </w:tcPr>
          <w:p w:rsidR="000215F1" w:rsidRPr="00B16C10" w:rsidRDefault="008444F3" w:rsidP="007846B9">
            <w:pPr>
              <w:spacing w:after="0" w:line="288" w:lineRule="auto"/>
              <w:jc w:val="center"/>
              <w:rPr>
                <w:rFonts w:ascii="Arial" w:hAnsi="Arial" w:cs="Arial"/>
                <w:sz w:val="26"/>
                <w:szCs w:val="26"/>
                <w:lang w:val="uk-UA"/>
              </w:rPr>
            </w:pPr>
            <w:r w:rsidRPr="00B16C10">
              <w:rPr>
                <w:rFonts w:ascii="Arial" w:hAnsi="Arial" w:cs="Arial"/>
                <w:sz w:val="26"/>
                <w:szCs w:val="26"/>
                <w:lang w:val="uk-UA"/>
              </w:rPr>
              <w:t>5</w:t>
            </w:r>
          </w:p>
        </w:tc>
      </w:tr>
      <w:tr w:rsidR="008444F3" w:rsidRPr="00B16C10" w:rsidTr="00B16C10">
        <w:trPr>
          <w:jc w:val="center"/>
        </w:trPr>
        <w:tc>
          <w:tcPr>
            <w:tcW w:w="0" w:type="auto"/>
            <w:shd w:val="clear" w:color="auto" w:fill="auto"/>
          </w:tcPr>
          <w:p w:rsidR="008444F3" w:rsidRPr="00B16C10" w:rsidRDefault="008444F3" w:rsidP="007846B9">
            <w:pPr>
              <w:spacing w:after="0" w:line="288" w:lineRule="auto"/>
              <w:rPr>
                <w:rFonts w:ascii="Arial" w:hAnsi="Arial" w:cs="Arial"/>
                <w:sz w:val="26"/>
                <w:szCs w:val="26"/>
                <w:lang w:val="uk-UA"/>
              </w:rPr>
            </w:pPr>
            <w:r w:rsidRPr="00B16C10">
              <w:rPr>
                <w:rFonts w:ascii="Arial" w:hAnsi="Arial" w:cs="Arial"/>
                <w:sz w:val="26"/>
                <w:szCs w:val="26"/>
                <w:lang w:val="uk-UA"/>
              </w:rPr>
              <w:t>Збільшення об’ємів продажів продукції, товарів або послуг</w:t>
            </w:r>
          </w:p>
        </w:tc>
        <w:tc>
          <w:tcPr>
            <w:tcW w:w="0" w:type="auto"/>
            <w:shd w:val="clear" w:color="auto" w:fill="auto"/>
          </w:tcPr>
          <w:p w:rsidR="008444F3" w:rsidRPr="00B16C10" w:rsidRDefault="008444F3" w:rsidP="007846B9">
            <w:pPr>
              <w:spacing w:after="0" w:line="288" w:lineRule="auto"/>
              <w:jc w:val="center"/>
              <w:rPr>
                <w:rFonts w:ascii="Arial" w:hAnsi="Arial" w:cs="Arial"/>
                <w:sz w:val="26"/>
                <w:szCs w:val="26"/>
                <w:lang w:val="uk-UA"/>
              </w:rPr>
            </w:pPr>
            <w:r w:rsidRPr="00B16C10">
              <w:rPr>
                <w:rFonts w:ascii="Arial" w:hAnsi="Arial" w:cs="Arial"/>
                <w:sz w:val="26"/>
                <w:szCs w:val="26"/>
                <w:lang w:val="uk-UA"/>
              </w:rPr>
              <w:t>2</w:t>
            </w:r>
          </w:p>
        </w:tc>
      </w:tr>
      <w:tr w:rsidR="008444F3" w:rsidRPr="00B16C10" w:rsidTr="00B16C10">
        <w:trPr>
          <w:jc w:val="center"/>
        </w:trPr>
        <w:tc>
          <w:tcPr>
            <w:tcW w:w="0" w:type="auto"/>
            <w:shd w:val="clear" w:color="auto" w:fill="auto"/>
          </w:tcPr>
          <w:p w:rsidR="008444F3" w:rsidRPr="00B16C10" w:rsidRDefault="00046D4E" w:rsidP="007846B9">
            <w:pPr>
              <w:spacing w:after="0" w:line="288" w:lineRule="auto"/>
              <w:rPr>
                <w:rFonts w:ascii="Arial" w:hAnsi="Arial" w:cs="Arial"/>
                <w:sz w:val="26"/>
                <w:szCs w:val="26"/>
                <w:lang w:val="uk-UA"/>
              </w:rPr>
            </w:pPr>
            <w:r w:rsidRPr="00B16C10">
              <w:rPr>
                <w:rFonts w:ascii="Arial" w:hAnsi="Arial" w:cs="Arial"/>
                <w:sz w:val="26"/>
                <w:szCs w:val="26"/>
                <w:lang w:val="uk-UA"/>
              </w:rPr>
              <w:t>Рентабельність обсягу продажів</w:t>
            </w:r>
          </w:p>
        </w:tc>
        <w:tc>
          <w:tcPr>
            <w:tcW w:w="0" w:type="auto"/>
            <w:shd w:val="clear" w:color="auto" w:fill="auto"/>
          </w:tcPr>
          <w:p w:rsidR="008444F3" w:rsidRPr="00B16C10" w:rsidRDefault="00046D4E" w:rsidP="007846B9">
            <w:pPr>
              <w:spacing w:after="0" w:line="288" w:lineRule="auto"/>
              <w:jc w:val="center"/>
              <w:rPr>
                <w:rFonts w:ascii="Arial" w:hAnsi="Arial" w:cs="Arial"/>
                <w:sz w:val="26"/>
                <w:szCs w:val="26"/>
                <w:lang w:val="uk-UA"/>
              </w:rPr>
            </w:pPr>
            <w:r w:rsidRPr="00B16C10">
              <w:rPr>
                <w:rFonts w:ascii="Arial" w:hAnsi="Arial" w:cs="Arial"/>
                <w:sz w:val="26"/>
                <w:szCs w:val="26"/>
                <w:lang w:val="uk-UA"/>
              </w:rPr>
              <w:t>3</w:t>
            </w:r>
          </w:p>
        </w:tc>
      </w:tr>
      <w:tr w:rsidR="00046D4E" w:rsidRPr="00B16C10" w:rsidTr="00B16C10">
        <w:trPr>
          <w:jc w:val="center"/>
        </w:trPr>
        <w:tc>
          <w:tcPr>
            <w:tcW w:w="0" w:type="auto"/>
            <w:shd w:val="clear" w:color="auto" w:fill="auto"/>
          </w:tcPr>
          <w:p w:rsidR="00046D4E" w:rsidRPr="00B16C10" w:rsidRDefault="00046D4E" w:rsidP="007846B9">
            <w:pPr>
              <w:spacing w:after="0" w:line="288" w:lineRule="auto"/>
              <w:rPr>
                <w:rFonts w:ascii="Arial" w:hAnsi="Arial" w:cs="Arial"/>
                <w:sz w:val="26"/>
                <w:szCs w:val="26"/>
                <w:lang w:val="uk-UA"/>
              </w:rPr>
            </w:pPr>
            <w:r w:rsidRPr="00B16C10">
              <w:rPr>
                <w:rFonts w:ascii="Arial" w:hAnsi="Arial" w:cs="Arial"/>
                <w:sz w:val="26"/>
                <w:szCs w:val="26"/>
                <w:lang w:val="uk-UA"/>
              </w:rPr>
              <w:t>Рівень середньої заробітної плати</w:t>
            </w:r>
          </w:p>
        </w:tc>
        <w:tc>
          <w:tcPr>
            <w:tcW w:w="0" w:type="auto"/>
            <w:shd w:val="clear" w:color="auto" w:fill="auto"/>
          </w:tcPr>
          <w:p w:rsidR="00046D4E" w:rsidRPr="00B16C10" w:rsidRDefault="00046D4E" w:rsidP="007846B9">
            <w:pPr>
              <w:spacing w:after="0" w:line="288" w:lineRule="auto"/>
              <w:jc w:val="center"/>
              <w:rPr>
                <w:rFonts w:ascii="Arial" w:hAnsi="Arial" w:cs="Arial"/>
                <w:sz w:val="26"/>
                <w:szCs w:val="26"/>
                <w:lang w:val="uk-UA"/>
              </w:rPr>
            </w:pPr>
            <w:r w:rsidRPr="00B16C10">
              <w:rPr>
                <w:rFonts w:ascii="Arial" w:hAnsi="Arial" w:cs="Arial"/>
                <w:sz w:val="26"/>
                <w:szCs w:val="26"/>
                <w:lang w:val="uk-UA"/>
              </w:rPr>
              <w:t>9</w:t>
            </w:r>
          </w:p>
        </w:tc>
      </w:tr>
      <w:tr w:rsidR="00046D4E" w:rsidRPr="00B16C10" w:rsidTr="00B16C10">
        <w:trPr>
          <w:jc w:val="center"/>
        </w:trPr>
        <w:tc>
          <w:tcPr>
            <w:tcW w:w="0" w:type="auto"/>
            <w:shd w:val="clear" w:color="auto" w:fill="auto"/>
          </w:tcPr>
          <w:p w:rsidR="00046D4E" w:rsidRPr="00B16C10" w:rsidRDefault="00046D4E" w:rsidP="007846B9">
            <w:pPr>
              <w:spacing w:after="0" w:line="288" w:lineRule="auto"/>
              <w:rPr>
                <w:rFonts w:ascii="Arial" w:hAnsi="Arial" w:cs="Arial"/>
                <w:sz w:val="26"/>
                <w:szCs w:val="26"/>
                <w:lang w:val="uk-UA"/>
              </w:rPr>
            </w:pPr>
            <w:r w:rsidRPr="00B16C10">
              <w:rPr>
                <w:rFonts w:ascii="Arial" w:hAnsi="Arial" w:cs="Arial"/>
                <w:sz w:val="26"/>
                <w:szCs w:val="26"/>
                <w:lang w:val="uk-UA"/>
              </w:rPr>
              <w:t>Рівень раціоналізаторської активності</w:t>
            </w:r>
          </w:p>
        </w:tc>
        <w:tc>
          <w:tcPr>
            <w:tcW w:w="0" w:type="auto"/>
            <w:shd w:val="clear" w:color="auto" w:fill="auto"/>
          </w:tcPr>
          <w:p w:rsidR="00046D4E" w:rsidRPr="00B16C10" w:rsidRDefault="00046D4E" w:rsidP="007846B9">
            <w:pPr>
              <w:spacing w:after="0" w:line="288" w:lineRule="auto"/>
              <w:jc w:val="center"/>
              <w:rPr>
                <w:rFonts w:ascii="Arial" w:hAnsi="Arial" w:cs="Arial"/>
                <w:sz w:val="26"/>
                <w:szCs w:val="26"/>
                <w:lang w:val="uk-UA"/>
              </w:rPr>
            </w:pPr>
            <w:r w:rsidRPr="00B16C10">
              <w:rPr>
                <w:rFonts w:ascii="Arial" w:hAnsi="Arial" w:cs="Arial"/>
                <w:sz w:val="26"/>
                <w:szCs w:val="26"/>
                <w:lang w:val="uk-UA"/>
              </w:rPr>
              <w:t>6</w:t>
            </w:r>
          </w:p>
        </w:tc>
      </w:tr>
      <w:tr w:rsidR="00046D4E" w:rsidRPr="00B16C10" w:rsidTr="00B16C10">
        <w:trPr>
          <w:jc w:val="center"/>
        </w:trPr>
        <w:tc>
          <w:tcPr>
            <w:tcW w:w="0" w:type="auto"/>
            <w:shd w:val="clear" w:color="auto" w:fill="auto"/>
          </w:tcPr>
          <w:p w:rsidR="00046D4E" w:rsidRPr="00B16C10" w:rsidRDefault="00046D4E" w:rsidP="007846B9">
            <w:pPr>
              <w:spacing w:after="0" w:line="288" w:lineRule="auto"/>
              <w:rPr>
                <w:rFonts w:ascii="Arial" w:hAnsi="Arial" w:cs="Arial"/>
                <w:sz w:val="26"/>
                <w:szCs w:val="26"/>
                <w:lang w:val="uk-UA"/>
              </w:rPr>
            </w:pPr>
            <w:r w:rsidRPr="00B16C10">
              <w:rPr>
                <w:rFonts w:ascii="Arial" w:hAnsi="Arial" w:cs="Arial"/>
                <w:sz w:val="26"/>
                <w:szCs w:val="26"/>
                <w:lang w:val="uk-UA"/>
              </w:rPr>
              <w:t>Рівень стимулювання організаційних пропозицій</w:t>
            </w:r>
          </w:p>
        </w:tc>
        <w:tc>
          <w:tcPr>
            <w:tcW w:w="0" w:type="auto"/>
            <w:shd w:val="clear" w:color="auto" w:fill="auto"/>
          </w:tcPr>
          <w:p w:rsidR="00046D4E" w:rsidRPr="00B16C10" w:rsidRDefault="00046D4E" w:rsidP="007846B9">
            <w:pPr>
              <w:spacing w:after="0" w:line="288" w:lineRule="auto"/>
              <w:jc w:val="center"/>
              <w:rPr>
                <w:rFonts w:ascii="Arial" w:hAnsi="Arial" w:cs="Arial"/>
                <w:sz w:val="26"/>
                <w:szCs w:val="26"/>
                <w:lang w:val="uk-UA"/>
              </w:rPr>
            </w:pPr>
            <w:r w:rsidRPr="00B16C10">
              <w:rPr>
                <w:rFonts w:ascii="Arial" w:hAnsi="Arial" w:cs="Arial"/>
                <w:sz w:val="26"/>
                <w:szCs w:val="26"/>
                <w:lang w:val="uk-UA"/>
              </w:rPr>
              <w:t>7</w:t>
            </w:r>
          </w:p>
        </w:tc>
      </w:tr>
    </w:tbl>
    <w:p w:rsidR="00A670AC" w:rsidRPr="00A670AC" w:rsidRDefault="00A670AC" w:rsidP="007846B9">
      <w:pPr>
        <w:tabs>
          <w:tab w:val="left" w:pos="709"/>
        </w:tabs>
        <w:spacing w:after="0" w:line="288" w:lineRule="auto"/>
        <w:jc w:val="both"/>
        <w:rPr>
          <w:rFonts w:ascii="Arial" w:hAnsi="Arial" w:cs="Arial"/>
          <w:sz w:val="28"/>
          <w:szCs w:val="28"/>
          <w:lang w:val="en-US"/>
        </w:rPr>
      </w:pPr>
    </w:p>
    <w:p w:rsidR="0062674B" w:rsidRDefault="0062674B" w:rsidP="007846B9">
      <w:pPr>
        <w:tabs>
          <w:tab w:val="left" w:pos="709"/>
        </w:tabs>
        <w:spacing w:after="0" w:line="288" w:lineRule="auto"/>
        <w:ind w:firstLine="709"/>
        <w:jc w:val="both"/>
        <w:rPr>
          <w:rFonts w:ascii="Arial" w:hAnsi="Arial" w:cs="Arial"/>
          <w:sz w:val="28"/>
          <w:szCs w:val="28"/>
          <w:lang w:val="uk-UA"/>
        </w:rPr>
      </w:pPr>
      <w:r>
        <w:rPr>
          <w:rFonts w:ascii="Arial" w:hAnsi="Arial" w:cs="Arial"/>
          <w:sz w:val="28"/>
          <w:szCs w:val="28"/>
          <w:lang w:val="uk-UA"/>
        </w:rPr>
        <w:t xml:space="preserve">Таким чином, для найбільш результативного впровадження та використання стимуляційного алгоритму </w:t>
      </w:r>
      <w:r w:rsidR="00F36E7A">
        <w:rPr>
          <w:rFonts w:ascii="Arial" w:hAnsi="Arial" w:cs="Arial"/>
          <w:sz w:val="28"/>
          <w:szCs w:val="28"/>
          <w:lang w:val="uk-UA"/>
        </w:rPr>
        <w:t>на українських підприємствах,</w:t>
      </w:r>
      <w:r>
        <w:rPr>
          <w:rFonts w:ascii="Arial" w:hAnsi="Arial" w:cs="Arial"/>
          <w:sz w:val="28"/>
          <w:szCs w:val="28"/>
          <w:lang w:val="uk-UA"/>
        </w:rPr>
        <w:t xml:space="preserve"> за </w:t>
      </w:r>
      <w:r w:rsidR="00F36E7A">
        <w:rPr>
          <w:rFonts w:ascii="Arial" w:hAnsi="Arial" w:cs="Arial"/>
          <w:sz w:val="28"/>
          <w:szCs w:val="28"/>
          <w:lang w:val="uk-UA"/>
        </w:rPr>
        <w:t>у</w:t>
      </w:r>
      <w:r>
        <w:rPr>
          <w:rFonts w:ascii="Arial" w:hAnsi="Arial" w:cs="Arial"/>
          <w:sz w:val="28"/>
          <w:szCs w:val="28"/>
          <w:lang w:val="uk-UA"/>
        </w:rPr>
        <w:t xml:space="preserve">мови необхідності </w:t>
      </w:r>
      <w:r w:rsidR="00F36E7A">
        <w:rPr>
          <w:rFonts w:ascii="Arial" w:hAnsi="Arial" w:cs="Arial"/>
          <w:sz w:val="28"/>
          <w:szCs w:val="28"/>
          <w:lang w:val="uk-UA"/>
        </w:rPr>
        <w:t xml:space="preserve">удосконалення системи винагород, слід виділити найбільш вагомі індикатори, з урахуванням специфіки діяльності підприємства, та приймаючи їх за ключові показники ефективності розраховувати розмір стимулюючих виплат та винагород. </w:t>
      </w:r>
    </w:p>
    <w:p w:rsidR="00F36E7A" w:rsidRDefault="00F36E7A" w:rsidP="007846B9">
      <w:pPr>
        <w:tabs>
          <w:tab w:val="left" w:pos="709"/>
        </w:tabs>
        <w:spacing w:after="0" w:line="288" w:lineRule="auto"/>
        <w:ind w:firstLine="709"/>
        <w:jc w:val="both"/>
        <w:rPr>
          <w:rFonts w:ascii="Arial" w:hAnsi="Arial" w:cs="Arial"/>
          <w:sz w:val="28"/>
          <w:szCs w:val="28"/>
          <w:lang w:val="uk-UA"/>
        </w:rPr>
      </w:pPr>
      <w:r>
        <w:rPr>
          <w:rFonts w:ascii="Arial" w:hAnsi="Arial" w:cs="Arial"/>
          <w:sz w:val="28"/>
          <w:szCs w:val="28"/>
          <w:lang w:val="uk-UA"/>
        </w:rPr>
        <w:t xml:space="preserve">Щодо перспективи подальших досліджень, то можна зробити акцент на більш розширеному переліку </w:t>
      </w:r>
      <w:r w:rsidR="00A905D7">
        <w:rPr>
          <w:rFonts w:ascii="Arial" w:hAnsi="Arial" w:cs="Arial"/>
          <w:sz w:val="28"/>
          <w:szCs w:val="28"/>
          <w:lang w:val="uk-UA"/>
        </w:rPr>
        <w:t xml:space="preserve">індикаторів із врахуванням найбільш пріоритетних галузей виробництва певного регіону чи групи областей. Чим досконалішим є вибірка показників, тим більша вірогідність розробки дійсно об’єктивної системи винагород у матеріальному стимулюванні трудової діяльності. </w:t>
      </w:r>
    </w:p>
    <w:p w:rsidR="007846B9" w:rsidRPr="007846B9" w:rsidRDefault="007846B9" w:rsidP="0098281F">
      <w:pPr>
        <w:tabs>
          <w:tab w:val="left" w:pos="709"/>
        </w:tabs>
        <w:spacing w:after="0" w:line="312" w:lineRule="auto"/>
        <w:jc w:val="both"/>
        <w:rPr>
          <w:rFonts w:ascii="Arial" w:hAnsi="Arial" w:cs="Arial"/>
          <w:sz w:val="28"/>
          <w:szCs w:val="28"/>
          <w:lang w:val="en-US"/>
        </w:rPr>
      </w:pPr>
    </w:p>
    <w:p w:rsidR="00FF3D0C" w:rsidRPr="006A48C7" w:rsidRDefault="00B444F0" w:rsidP="00B16C10">
      <w:pPr>
        <w:tabs>
          <w:tab w:val="left" w:pos="709"/>
        </w:tabs>
        <w:spacing w:after="0" w:line="312" w:lineRule="auto"/>
        <w:jc w:val="both"/>
        <w:rPr>
          <w:rFonts w:ascii="Arial" w:hAnsi="Arial" w:cs="Arial"/>
          <w:sz w:val="23"/>
          <w:szCs w:val="23"/>
          <w:lang w:val="uk-UA"/>
        </w:rPr>
      </w:pPr>
      <w:r w:rsidRPr="002A20AD">
        <w:rPr>
          <w:rFonts w:ascii="Arial" w:hAnsi="Arial" w:cs="Arial"/>
          <w:sz w:val="24"/>
          <w:szCs w:val="24"/>
          <w:lang w:val="uk-UA"/>
        </w:rPr>
        <w:t>Література:</w:t>
      </w:r>
      <w:r w:rsidRPr="002A20AD">
        <w:rPr>
          <w:rFonts w:ascii="Arial" w:hAnsi="Arial" w:cs="Arial"/>
          <w:sz w:val="24"/>
          <w:szCs w:val="24"/>
        </w:rPr>
        <w:t xml:space="preserve"> 1. </w:t>
      </w:r>
      <w:r w:rsidRPr="002A20AD">
        <w:rPr>
          <w:rFonts w:ascii="Arial" w:hAnsi="Arial" w:cs="Arial"/>
          <w:sz w:val="24"/>
          <w:szCs w:val="24"/>
          <w:lang w:val="uk-UA"/>
        </w:rPr>
        <w:t xml:space="preserve">Колот А.М.  Мотивація персоналу: Підручник. </w:t>
      </w:r>
      <w:r w:rsidR="00035412" w:rsidRPr="002A20AD">
        <w:rPr>
          <w:rFonts w:ascii="Arial" w:hAnsi="Arial" w:cs="Arial"/>
          <w:sz w:val="24"/>
          <w:szCs w:val="24"/>
          <w:lang w:val="uk-UA"/>
        </w:rPr>
        <w:t>–</w:t>
      </w:r>
      <w:r w:rsidRPr="002A20AD">
        <w:rPr>
          <w:rFonts w:ascii="Arial" w:hAnsi="Arial" w:cs="Arial"/>
          <w:sz w:val="24"/>
          <w:szCs w:val="24"/>
          <w:lang w:val="uk-UA"/>
        </w:rPr>
        <w:t xml:space="preserve"> К.: КНЕУ, 2002. - 345 с. 2. Менеджмент персоналу: Навч. Посібник. Вид. 2-ге без змін / В.М. Данюк, В.М. </w:t>
      </w:r>
      <w:r w:rsidRPr="006A48C7">
        <w:rPr>
          <w:rFonts w:ascii="Arial" w:hAnsi="Arial" w:cs="Arial"/>
          <w:sz w:val="23"/>
          <w:szCs w:val="23"/>
          <w:lang w:val="uk-UA"/>
        </w:rPr>
        <w:t>Петюх, С.О. Цимбалюк та ін. – К.: КНЕУ, 2006</w:t>
      </w:r>
      <w:r w:rsidR="005F2C24" w:rsidRPr="006A48C7">
        <w:rPr>
          <w:rFonts w:ascii="Arial" w:hAnsi="Arial" w:cs="Arial"/>
          <w:sz w:val="23"/>
          <w:szCs w:val="23"/>
          <w:lang w:val="uk-UA"/>
        </w:rPr>
        <w:t>. - 478</w:t>
      </w:r>
      <w:r w:rsidRPr="006A48C7">
        <w:rPr>
          <w:rFonts w:ascii="Arial" w:hAnsi="Arial" w:cs="Arial"/>
          <w:sz w:val="23"/>
          <w:szCs w:val="23"/>
          <w:lang w:val="uk-UA"/>
        </w:rPr>
        <w:t xml:space="preserve"> с. </w:t>
      </w:r>
      <w:r w:rsidR="00FF3D0C" w:rsidRPr="006A48C7">
        <w:rPr>
          <w:rFonts w:ascii="Arial" w:hAnsi="Arial" w:cs="Arial"/>
          <w:sz w:val="23"/>
          <w:szCs w:val="23"/>
          <w:lang w:val="uk-UA"/>
        </w:rPr>
        <w:t xml:space="preserve">3. Лук’янченко Н.Д., Дороніна О.А. </w:t>
      </w:r>
      <w:r w:rsidR="00FF3D0C" w:rsidRPr="006A48C7">
        <w:rPr>
          <w:rFonts w:ascii="Arial" w:hAnsi="Arial" w:cs="Arial"/>
          <w:sz w:val="23"/>
          <w:szCs w:val="23"/>
          <w:lang w:val="uk-UA"/>
        </w:rPr>
        <w:lastRenderedPageBreak/>
        <w:t>Управління системою оплати праці на промисловому підприємстві: Монографія. – Донецьк, 2006. – 212 с.</w:t>
      </w:r>
      <w:r w:rsidR="00FF3D0C" w:rsidRPr="006A48C7">
        <w:rPr>
          <w:rFonts w:ascii="Arial" w:hAnsi="Arial" w:cs="Arial"/>
          <w:sz w:val="23"/>
          <w:szCs w:val="23"/>
        </w:rPr>
        <w:t xml:space="preserve"> 4. </w:t>
      </w:r>
      <w:r w:rsidR="00FF3D0C" w:rsidRPr="006A48C7">
        <w:rPr>
          <w:rFonts w:ascii="Arial" w:hAnsi="Arial" w:cs="Arial"/>
          <w:sz w:val="23"/>
          <w:szCs w:val="23"/>
          <w:lang w:val="uk-UA"/>
        </w:rPr>
        <w:t xml:space="preserve">Костишина Т.А. Конкурентоспроможна система оплати праці: проблеми теорії та практики: Монографія. – Полтава: РВВ ПУСКУ, 2008. – </w:t>
      </w:r>
      <w:r w:rsidR="00035412" w:rsidRPr="006A48C7">
        <w:rPr>
          <w:rFonts w:ascii="Arial" w:hAnsi="Arial" w:cs="Arial"/>
          <w:sz w:val="23"/>
          <w:szCs w:val="23"/>
        </w:rPr>
        <w:t xml:space="preserve">  </w:t>
      </w:r>
      <w:r w:rsidR="00035412" w:rsidRPr="006A48C7">
        <w:rPr>
          <w:rFonts w:ascii="Arial" w:hAnsi="Arial" w:cs="Arial"/>
          <w:sz w:val="23"/>
          <w:szCs w:val="23"/>
          <w:lang w:val="uk-UA"/>
        </w:rPr>
        <w:t>389</w:t>
      </w:r>
      <w:r w:rsidR="00035412" w:rsidRPr="006A48C7">
        <w:rPr>
          <w:rFonts w:ascii="Arial" w:hAnsi="Arial" w:cs="Arial"/>
          <w:sz w:val="23"/>
          <w:szCs w:val="23"/>
        </w:rPr>
        <w:t xml:space="preserve"> </w:t>
      </w:r>
      <w:r w:rsidR="00FF3D0C" w:rsidRPr="006A48C7">
        <w:rPr>
          <w:rFonts w:ascii="Arial" w:hAnsi="Arial" w:cs="Arial"/>
          <w:sz w:val="23"/>
          <w:szCs w:val="23"/>
          <w:lang w:val="uk-UA"/>
        </w:rPr>
        <w:t xml:space="preserve">с. </w:t>
      </w:r>
      <w:r w:rsidR="00FF3D0C" w:rsidRPr="006A48C7">
        <w:rPr>
          <w:rFonts w:ascii="Arial" w:hAnsi="Arial" w:cs="Arial"/>
          <w:sz w:val="23"/>
          <w:szCs w:val="23"/>
        </w:rPr>
        <w:t>5</w:t>
      </w:r>
      <w:r w:rsidRPr="006A48C7">
        <w:rPr>
          <w:rFonts w:ascii="Arial" w:hAnsi="Arial" w:cs="Arial"/>
          <w:sz w:val="23"/>
          <w:szCs w:val="23"/>
          <w:lang w:val="uk-UA"/>
        </w:rPr>
        <w:t xml:space="preserve">. </w:t>
      </w:r>
      <w:r w:rsidR="00A355E6" w:rsidRPr="006A48C7">
        <w:rPr>
          <w:rFonts w:ascii="Arial" w:hAnsi="Arial" w:cs="Arial"/>
          <w:sz w:val="23"/>
          <w:szCs w:val="23"/>
          <w:lang w:val="uk-UA"/>
        </w:rPr>
        <w:t xml:space="preserve">Збалансована система показників в оцінці діяльності підприємства. Монографія / Л.М. Малярець, А.В. Штереверя. - Харків: Вид. ХНЕУ, 2008. - 180 с. </w:t>
      </w:r>
      <w:r w:rsidR="00FF3D0C" w:rsidRPr="006A48C7">
        <w:rPr>
          <w:rFonts w:ascii="Arial" w:hAnsi="Arial" w:cs="Arial"/>
          <w:sz w:val="23"/>
          <w:szCs w:val="23"/>
          <w:lang w:val="uk-UA"/>
        </w:rPr>
        <w:t>6</w:t>
      </w:r>
      <w:r w:rsidR="00A355E6" w:rsidRPr="006A48C7">
        <w:rPr>
          <w:rFonts w:ascii="Arial" w:hAnsi="Arial" w:cs="Arial"/>
          <w:sz w:val="23"/>
          <w:szCs w:val="23"/>
          <w:lang w:val="uk-UA"/>
        </w:rPr>
        <w:t xml:space="preserve">. Кизим М.О., Пилипенко А.А., Зінченко В.А. Збалансована система показників: Монографія. - Х.: ВД </w:t>
      </w:r>
      <w:r w:rsidR="00FF3D0C" w:rsidRPr="006A48C7">
        <w:rPr>
          <w:rFonts w:ascii="Arial" w:hAnsi="Arial" w:cs="Arial"/>
          <w:sz w:val="23"/>
          <w:szCs w:val="23"/>
          <w:lang w:val="uk-UA"/>
        </w:rPr>
        <w:t>«ІНЖЕК»</w:t>
      </w:r>
      <w:r w:rsidR="00C90180" w:rsidRPr="006A48C7">
        <w:rPr>
          <w:rFonts w:ascii="Arial" w:hAnsi="Arial" w:cs="Arial"/>
          <w:sz w:val="23"/>
          <w:szCs w:val="23"/>
          <w:lang w:val="uk-UA"/>
        </w:rPr>
        <w:t>, 2007. - 192 с.</w:t>
      </w:r>
      <w:r w:rsidR="00A355E6" w:rsidRPr="006A48C7">
        <w:rPr>
          <w:rFonts w:ascii="Arial" w:hAnsi="Arial" w:cs="Arial"/>
          <w:sz w:val="23"/>
          <w:szCs w:val="23"/>
          <w:lang w:val="uk-UA"/>
        </w:rPr>
        <w:t xml:space="preserve"> </w:t>
      </w:r>
      <w:r w:rsidR="00A97A18" w:rsidRPr="006A48C7">
        <w:rPr>
          <w:rFonts w:ascii="Arial" w:hAnsi="Arial" w:cs="Arial"/>
          <w:sz w:val="23"/>
          <w:szCs w:val="23"/>
          <w:lang w:val="uk-UA"/>
        </w:rPr>
        <w:t xml:space="preserve">7. Череп А.В. Взаємозв’язок мотивації праці і показників використання персоналу / А.В. Череп // Актуальні проблеми економіки. – 2013. – №1. – С.117-123. </w:t>
      </w:r>
      <w:r w:rsidR="00CC0764" w:rsidRPr="006A48C7">
        <w:rPr>
          <w:rFonts w:ascii="Arial" w:hAnsi="Arial" w:cs="Arial"/>
          <w:sz w:val="23"/>
          <w:szCs w:val="23"/>
          <w:lang w:val="uk-UA"/>
        </w:rPr>
        <w:t xml:space="preserve">8. </w:t>
      </w:r>
      <w:r w:rsidR="009A78D4" w:rsidRPr="006A48C7">
        <w:rPr>
          <w:rFonts w:ascii="Arial" w:hAnsi="Arial" w:cs="Arial"/>
          <w:sz w:val="23"/>
          <w:szCs w:val="23"/>
          <w:lang w:val="uk-UA"/>
        </w:rPr>
        <w:t xml:space="preserve">Трифонова О.В. Теоретичні та практичні підходи до організації системи матеріального стимулювання праці / О.В. Трифонова // </w:t>
      </w:r>
      <w:r w:rsidR="009A78D4" w:rsidRPr="006A48C7">
        <w:rPr>
          <w:rFonts w:ascii="Arial" w:hAnsi="Arial" w:cs="Arial"/>
          <w:sz w:val="23"/>
          <w:szCs w:val="23"/>
          <w:lang w:val="uk-UA"/>
        </w:rPr>
        <w:t>Актуальні проблеми економіки. – 201</w:t>
      </w:r>
      <w:r w:rsidR="009A78D4" w:rsidRPr="006A48C7">
        <w:rPr>
          <w:rFonts w:ascii="Arial" w:hAnsi="Arial" w:cs="Arial"/>
          <w:sz w:val="23"/>
          <w:szCs w:val="23"/>
          <w:lang w:val="uk-UA"/>
        </w:rPr>
        <w:t>1</w:t>
      </w:r>
      <w:r w:rsidR="009A78D4" w:rsidRPr="006A48C7">
        <w:rPr>
          <w:rFonts w:ascii="Arial" w:hAnsi="Arial" w:cs="Arial"/>
          <w:sz w:val="23"/>
          <w:szCs w:val="23"/>
          <w:lang w:val="uk-UA"/>
        </w:rPr>
        <w:t>. – №</w:t>
      </w:r>
      <w:r w:rsidR="009A78D4" w:rsidRPr="006A48C7">
        <w:rPr>
          <w:rFonts w:ascii="Arial" w:hAnsi="Arial" w:cs="Arial"/>
          <w:sz w:val="23"/>
          <w:szCs w:val="23"/>
          <w:lang w:val="uk-UA"/>
        </w:rPr>
        <w:t>7</w:t>
      </w:r>
      <w:r w:rsidR="009A78D4" w:rsidRPr="006A48C7">
        <w:rPr>
          <w:rFonts w:ascii="Arial" w:hAnsi="Arial" w:cs="Arial"/>
          <w:sz w:val="23"/>
          <w:szCs w:val="23"/>
          <w:lang w:val="uk-UA"/>
        </w:rPr>
        <w:t>. – С.</w:t>
      </w:r>
      <w:r w:rsidR="009A78D4" w:rsidRPr="006A48C7">
        <w:rPr>
          <w:rFonts w:ascii="Arial" w:hAnsi="Arial" w:cs="Arial"/>
          <w:sz w:val="23"/>
          <w:szCs w:val="23"/>
          <w:lang w:val="uk-UA"/>
        </w:rPr>
        <w:t>206</w:t>
      </w:r>
      <w:r w:rsidR="009A78D4" w:rsidRPr="006A48C7">
        <w:rPr>
          <w:rFonts w:ascii="Arial" w:hAnsi="Arial" w:cs="Arial"/>
          <w:sz w:val="23"/>
          <w:szCs w:val="23"/>
          <w:lang w:val="uk-UA"/>
        </w:rPr>
        <w:t>-</w:t>
      </w:r>
      <w:r w:rsidR="009A78D4" w:rsidRPr="006A48C7">
        <w:rPr>
          <w:rFonts w:ascii="Arial" w:hAnsi="Arial" w:cs="Arial"/>
          <w:sz w:val="23"/>
          <w:szCs w:val="23"/>
          <w:lang w:val="uk-UA"/>
        </w:rPr>
        <w:t>213</w:t>
      </w:r>
      <w:r w:rsidR="009A78D4" w:rsidRPr="006A48C7">
        <w:rPr>
          <w:rFonts w:ascii="Arial" w:hAnsi="Arial" w:cs="Arial"/>
          <w:sz w:val="23"/>
          <w:szCs w:val="23"/>
          <w:lang w:val="uk-UA"/>
        </w:rPr>
        <w:t>.</w:t>
      </w:r>
    </w:p>
    <w:p w:rsidR="00B444F0" w:rsidRPr="00FF3D0C" w:rsidRDefault="00B444F0" w:rsidP="00FF3D0C">
      <w:pPr>
        <w:tabs>
          <w:tab w:val="left" w:pos="709"/>
        </w:tabs>
        <w:spacing w:after="0" w:line="312" w:lineRule="auto"/>
        <w:jc w:val="both"/>
        <w:rPr>
          <w:rFonts w:ascii="Arial" w:hAnsi="Arial" w:cs="Arial"/>
          <w:sz w:val="24"/>
          <w:szCs w:val="24"/>
          <w:lang w:val="uk-UA"/>
        </w:rPr>
      </w:pPr>
    </w:p>
    <w:p w:rsidR="006A7F62" w:rsidRDefault="00810E3F" w:rsidP="0098281F">
      <w:pPr>
        <w:spacing w:after="0" w:line="312" w:lineRule="auto"/>
        <w:jc w:val="both"/>
        <w:rPr>
          <w:rFonts w:ascii="Arial" w:hAnsi="Arial" w:cs="Arial"/>
          <w:sz w:val="23"/>
          <w:szCs w:val="23"/>
          <w:lang w:val="en-US"/>
        </w:rPr>
      </w:pPr>
      <w:r w:rsidRPr="006A48C7">
        <w:rPr>
          <w:rFonts w:ascii="Arial" w:hAnsi="Arial" w:cs="Arial"/>
          <w:sz w:val="23"/>
          <w:szCs w:val="23"/>
          <w:lang w:val="en-US"/>
        </w:rPr>
        <w:t>References</w:t>
      </w:r>
      <w:r w:rsidRPr="006A48C7">
        <w:rPr>
          <w:rFonts w:ascii="Arial" w:hAnsi="Arial" w:cs="Arial"/>
          <w:sz w:val="23"/>
          <w:szCs w:val="23"/>
          <w:lang w:val="uk-UA"/>
        </w:rPr>
        <w:t xml:space="preserve">: 1. </w:t>
      </w:r>
      <w:r w:rsidRPr="006A48C7">
        <w:rPr>
          <w:rFonts w:ascii="Arial" w:hAnsi="Arial" w:cs="Arial"/>
          <w:sz w:val="23"/>
          <w:szCs w:val="23"/>
          <w:lang w:val="en-US"/>
        </w:rPr>
        <w:t>Kolot</w:t>
      </w:r>
      <w:r w:rsidRPr="006A48C7">
        <w:rPr>
          <w:rFonts w:ascii="Arial" w:hAnsi="Arial" w:cs="Arial"/>
          <w:sz w:val="23"/>
          <w:szCs w:val="23"/>
          <w:lang w:val="uk-UA"/>
        </w:rPr>
        <w:t xml:space="preserve"> </w:t>
      </w:r>
      <w:r w:rsidRPr="006A48C7">
        <w:rPr>
          <w:rFonts w:ascii="Arial" w:hAnsi="Arial" w:cs="Arial"/>
          <w:sz w:val="23"/>
          <w:szCs w:val="23"/>
          <w:lang w:val="en-US"/>
        </w:rPr>
        <w:t>A</w:t>
      </w:r>
      <w:r w:rsidRPr="006A48C7">
        <w:rPr>
          <w:rFonts w:ascii="Arial" w:hAnsi="Arial" w:cs="Arial"/>
          <w:sz w:val="23"/>
          <w:szCs w:val="23"/>
          <w:lang w:val="uk-UA"/>
        </w:rPr>
        <w:t>.</w:t>
      </w:r>
      <w:r w:rsidRPr="006A48C7">
        <w:rPr>
          <w:rFonts w:ascii="Arial" w:hAnsi="Arial" w:cs="Arial"/>
          <w:sz w:val="23"/>
          <w:szCs w:val="23"/>
          <w:lang w:val="en-US"/>
        </w:rPr>
        <w:t>M</w:t>
      </w:r>
      <w:r w:rsidRPr="006A48C7">
        <w:rPr>
          <w:rFonts w:ascii="Arial" w:hAnsi="Arial" w:cs="Arial"/>
          <w:sz w:val="23"/>
          <w:szCs w:val="23"/>
          <w:lang w:val="uk-UA"/>
        </w:rPr>
        <w:t xml:space="preserve">. </w:t>
      </w:r>
      <w:r w:rsidRPr="006A48C7">
        <w:rPr>
          <w:rFonts w:ascii="Arial" w:hAnsi="Arial" w:cs="Arial"/>
          <w:sz w:val="23"/>
          <w:szCs w:val="23"/>
          <w:lang w:val="en-US"/>
        </w:rPr>
        <w:t>Motyvatsi</w:t>
      </w:r>
      <w:r w:rsidR="005F2C24" w:rsidRPr="006A48C7">
        <w:rPr>
          <w:rFonts w:ascii="Arial" w:hAnsi="Arial" w:cs="Arial"/>
          <w:sz w:val="23"/>
          <w:szCs w:val="23"/>
          <w:lang w:val="en-US"/>
        </w:rPr>
        <w:t>i</w:t>
      </w:r>
      <w:r w:rsidRPr="006A48C7">
        <w:rPr>
          <w:rFonts w:ascii="Arial" w:hAnsi="Arial" w:cs="Arial"/>
          <w:sz w:val="23"/>
          <w:szCs w:val="23"/>
          <w:lang w:val="en-US"/>
        </w:rPr>
        <w:t>a</w:t>
      </w:r>
      <w:r w:rsidRPr="006A48C7">
        <w:rPr>
          <w:rFonts w:ascii="Arial" w:hAnsi="Arial" w:cs="Arial"/>
          <w:sz w:val="23"/>
          <w:szCs w:val="23"/>
          <w:lang w:val="uk-UA"/>
        </w:rPr>
        <w:t xml:space="preserve"> </w:t>
      </w:r>
      <w:r w:rsidRPr="006A48C7">
        <w:rPr>
          <w:rFonts w:ascii="Arial" w:hAnsi="Arial" w:cs="Arial"/>
          <w:sz w:val="23"/>
          <w:szCs w:val="23"/>
          <w:lang w:val="en-US"/>
        </w:rPr>
        <w:t>personalu</w:t>
      </w:r>
      <w:r w:rsidRPr="006A48C7">
        <w:rPr>
          <w:rFonts w:ascii="Arial" w:hAnsi="Arial" w:cs="Arial"/>
          <w:sz w:val="23"/>
          <w:szCs w:val="23"/>
          <w:lang w:val="uk-UA"/>
        </w:rPr>
        <w:t xml:space="preserve">: </w:t>
      </w:r>
      <w:r w:rsidRPr="006A48C7">
        <w:rPr>
          <w:rFonts w:ascii="Arial" w:hAnsi="Arial" w:cs="Arial"/>
          <w:sz w:val="23"/>
          <w:szCs w:val="23"/>
          <w:lang w:val="en-US"/>
        </w:rPr>
        <w:t>Pidruchnyk</w:t>
      </w:r>
      <w:r w:rsidRPr="006A48C7">
        <w:rPr>
          <w:rFonts w:ascii="Arial" w:hAnsi="Arial" w:cs="Arial"/>
          <w:sz w:val="23"/>
          <w:szCs w:val="23"/>
          <w:lang w:val="uk-UA"/>
        </w:rPr>
        <w:t xml:space="preserve"> [</w:t>
      </w:r>
      <w:r w:rsidRPr="006A48C7">
        <w:rPr>
          <w:rFonts w:ascii="Arial" w:hAnsi="Arial" w:cs="Arial"/>
          <w:sz w:val="23"/>
          <w:szCs w:val="23"/>
          <w:lang w:val="en-US"/>
        </w:rPr>
        <w:t>Personnel</w:t>
      </w:r>
      <w:r w:rsidRPr="006A48C7">
        <w:rPr>
          <w:rFonts w:ascii="Arial" w:hAnsi="Arial" w:cs="Arial"/>
          <w:sz w:val="23"/>
          <w:szCs w:val="23"/>
          <w:lang w:val="uk-UA"/>
        </w:rPr>
        <w:t xml:space="preserve"> </w:t>
      </w:r>
      <w:r w:rsidRPr="006A48C7">
        <w:rPr>
          <w:rFonts w:ascii="Arial" w:hAnsi="Arial" w:cs="Arial"/>
          <w:sz w:val="23"/>
          <w:szCs w:val="23"/>
          <w:lang w:val="en-US"/>
        </w:rPr>
        <w:t>motivation</w:t>
      </w:r>
      <w:r w:rsidRPr="006A48C7">
        <w:rPr>
          <w:rFonts w:ascii="Arial" w:hAnsi="Arial" w:cs="Arial"/>
          <w:sz w:val="23"/>
          <w:szCs w:val="23"/>
          <w:lang w:val="uk-UA"/>
        </w:rPr>
        <w:t xml:space="preserve">: </w:t>
      </w:r>
      <w:r w:rsidRPr="006A48C7">
        <w:rPr>
          <w:rFonts w:ascii="Arial" w:hAnsi="Arial" w:cs="Arial"/>
          <w:sz w:val="23"/>
          <w:szCs w:val="23"/>
          <w:lang w:val="en-US"/>
        </w:rPr>
        <w:t>textbook</w:t>
      </w:r>
      <w:r w:rsidR="005F2C24" w:rsidRPr="006A48C7">
        <w:rPr>
          <w:rFonts w:ascii="Arial" w:hAnsi="Arial" w:cs="Arial"/>
          <w:sz w:val="23"/>
          <w:szCs w:val="23"/>
          <w:lang w:val="uk-UA"/>
        </w:rPr>
        <w:t xml:space="preserve"> </w:t>
      </w:r>
      <w:r w:rsidR="005F2C24" w:rsidRPr="006A48C7">
        <w:rPr>
          <w:rFonts w:ascii="Arial" w:hAnsi="Arial" w:cs="Arial"/>
          <w:sz w:val="23"/>
          <w:szCs w:val="23"/>
          <w:lang w:val="en-US"/>
        </w:rPr>
        <w:t>edition</w:t>
      </w:r>
      <w:r w:rsidRPr="006A48C7">
        <w:rPr>
          <w:rFonts w:ascii="Arial" w:hAnsi="Arial" w:cs="Arial"/>
          <w:sz w:val="23"/>
          <w:szCs w:val="23"/>
          <w:lang w:val="uk-UA"/>
        </w:rPr>
        <w:t xml:space="preserve">]. – </w:t>
      </w:r>
      <w:r w:rsidRPr="006A48C7">
        <w:rPr>
          <w:rFonts w:ascii="Arial" w:hAnsi="Arial" w:cs="Arial"/>
          <w:sz w:val="23"/>
          <w:szCs w:val="23"/>
          <w:lang w:val="en-US"/>
        </w:rPr>
        <w:t>K</w:t>
      </w:r>
      <w:r w:rsidRPr="006A48C7">
        <w:rPr>
          <w:rFonts w:ascii="Arial" w:hAnsi="Arial" w:cs="Arial"/>
          <w:sz w:val="23"/>
          <w:szCs w:val="23"/>
          <w:lang w:val="uk-UA"/>
        </w:rPr>
        <w:t xml:space="preserve">.: </w:t>
      </w:r>
      <w:proofErr w:type="gramStart"/>
      <w:r w:rsidRPr="006A48C7">
        <w:rPr>
          <w:rFonts w:ascii="Arial" w:hAnsi="Arial" w:cs="Arial"/>
          <w:sz w:val="23"/>
          <w:szCs w:val="23"/>
          <w:lang w:val="en-US"/>
        </w:rPr>
        <w:t>KNEU</w:t>
      </w:r>
      <w:r w:rsidRPr="006A48C7">
        <w:rPr>
          <w:rFonts w:ascii="Arial" w:hAnsi="Arial" w:cs="Arial"/>
          <w:sz w:val="23"/>
          <w:szCs w:val="23"/>
          <w:lang w:val="uk-UA"/>
        </w:rPr>
        <w:t>, 2002.</w:t>
      </w:r>
      <w:proofErr w:type="gramEnd"/>
      <w:r w:rsidRPr="006A48C7">
        <w:rPr>
          <w:rFonts w:ascii="Arial" w:hAnsi="Arial" w:cs="Arial"/>
          <w:sz w:val="23"/>
          <w:szCs w:val="23"/>
          <w:lang w:val="uk-UA"/>
        </w:rPr>
        <w:t xml:space="preserve"> – 34</w:t>
      </w:r>
      <w:r w:rsidRPr="006A48C7">
        <w:rPr>
          <w:rFonts w:ascii="Arial" w:hAnsi="Arial" w:cs="Arial"/>
          <w:sz w:val="23"/>
          <w:szCs w:val="23"/>
          <w:lang w:val="en-US"/>
        </w:rPr>
        <w:t xml:space="preserve">5 p. 2. </w:t>
      </w:r>
      <w:r w:rsidR="005F2C24" w:rsidRPr="006A48C7">
        <w:rPr>
          <w:rFonts w:ascii="Arial" w:hAnsi="Arial" w:cs="Arial"/>
          <w:sz w:val="23"/>
          <w:szCs w:val="23"/>
          <w:lang w:val="en-US"/>
        </w:rPr>
        <w:t xml:space="preserve">Menedzhment personalu: navch.posibnyk. </w:t>
      </w:r>
      <w:proofErr w:type="gramStart"/>
      <w:r w:rsidR="005F2C24" w:rsidRPr="006A48C7">
        <w:rPr>
          <w:rFonts w:ascii="Arial" w:hAnsi="Arial" w:cs="Arial"/>
          <w:sz w:val="23"/>
          <w:szCs w:val="23"/>
          <w:lang w:val="en-US"/>
        </w:rPr>
        <w:t>Vyd.</w:t>
      </w:r>
      <w:proofErr w:type="gramEnd"/>
      <w:r w:rsidR="005F2C24" w:rsidRPr="006A48C7">
        <w:rPr>
          <w:rFonts w:ascii="Arial" w:hAnsi="Arial" w:cs="Arial"/>
          <w:sz w:val="23"/>
          <w:szCs w:val="23"/>
          <w:lang w:val="en-US"/>
        </w:rPr>
        <w:t xml:space="preserve"> 2-he bez zmin [Personnel management: tutorial edition. Vol.2 without changes] / V.M. Daniuk, V.M. Petiukh, S.O. Tsymbaliuk ta in. - K.: KNEU, 2006. – 478 p. 3. Lukianchenko N.D., Doronina O.A. </w:t>
      </w:r>
      <w:r w:rsidR="007846B9" w:rsidRPr="006A48C7">
        <w:rPr>
          <w:rFonts w:ascii="Arial" w:hAnsi="Arial" w:cs="Arial"/>
          <w:sz w:val="23"/>
          <w:szCs w:val="23"/>
          <w:lang w:val="en-US"/>
        </w:rPr>
        <w:t>U</w:t>
      </w:r>
      <w:r w:rsidR="00050F56" w:rsidRPr="006A48C7">
        <w:rPr>
          <w:rFonts w:ascii="Arial" w:hAnsi="Arial" w:cs="Arial"/>
          <w:sz w:val="23"/>
          <w:szCs w:val="23"/>
          <w:lang w:val="en-US"/>
        </w:rPr>
        <w:t xml:space="preserve">pravlinnia systemoiu oplaty pratsi </w:t>
      </w:r>
      <w:proofErr w:type="gramStart"/>
      <w:r w:rsidR="00050F56" w:rsidRPr="006A48C7">
        <w:rPr>
          <w:rFonts w:ascii="Arial" w:hAnsi="Arial" w:cs="Arial"/>
          <w:sz w:val="23"/>
          <w:szCs w:val="23"/>
          <w:lang w:val="en-US"/>
        </w:rPr>
        <w:t>na</w:t>
      </w:r>
      <w:proofErr w:type="gramEnd"/>
      <w:r w:rsidR="00050F56" w:rsidRPr="006A48C7">
        <w:rPr>
          <w:rFonts w:ascii="Arial" w:hAnsi="Arial" w:cs="Arial"/>
          <w:sz w:val="23"/>
          <w:szCs w:val="23"/>
          <w:lang w:val="en-US"/>
        </w:rPr>
        <w:t xml:space="preserve"> promyslovomu pidpryiemstvi</w:t>
      </w:r>
      <w:r w:rsidR="00A26298" w:rsidRPr="006A48C7">
        <w:rPr>
          <w:rFonts w:ascii="Arial" w:hAnsi="Arial" w:cs="Arial"/>
          <w:sz w:val="23"/>
          <w:szCs w:val="23"/>
          <w:lang w:val="en-US"/>
        </w:rPr>
        <w:t>: Monografiia</w:t>
      </w:r>
      <w:r w:rsidR="00050F56" w:rsidRPr="006A48C7">
        <w:rPr>
          <w:rFonts w:ascii="Arial" w:hAnsi="Arial" w:cs="Arial"/>
          <w:sz w:val="23"/>
          <w:szCs w:val="23"/>
          <w:lang w:val="en-US"/>
        </w:rPr>
        <w:t xml:space="preserve"> </w:t>
      </w:r>
      <w:r w:rsidR="00A26298" w:rsidRPr="006A48C7">
        <w:rPr>
          <w:rFonts w:ascii="Arial" w:hAnsi="Arial" w:cs="Arial"/>
          <w:sz w:val="23"/>
          <w:szCs w:val="23"/>
          <w:lang w:val="en-US"/>
        </w:rPr>
        <w:t>[Wage</w:t>
      </w:r>
      <w:r w:rsidR="00B94EEC" w:rsidRPr="006A48C7">
        <w:rPr>
          <w:rFonts w:ascii="Arial" w:hAnsi="Arial" w:cs="Arial"/>
          <w:sz w:val="23"/>
          <w:szCs w:val="23"/>
          <w:lang w:val="en-US"/>
        </w:rPr>
        <w:t xml:space="preserve"> system management</w:t>
      </w:r>
      <w:r w:rsidR="00A26298" w:rsidRPr="006A48C7">
        <w:rPr>
          <w:rFonts w:ascii="Arial" w:hAnsi="Arial" w:cs="Arial"/>
          <w:sz w:val="23"/>
          <w:szCs w:val="23"/>
          <w:lang w:val="en-US"/>
        </w:rPr>
        <w:t xml:space="preserve"> at the industrial enterprise: monographic edition]</w:t>
      </w:r>
      <w:r w:rsidR="00B003B7" w:rsidRPr="006A48C7">
        <w:rPr>
          <w:rFonts w:ascii="Arial" w:hAnsi="Arial" w:cs="Arial"/>
          <w:sz w:val="23"/>
          <w:szCs w:val="23"/>
          <w:lang w:val="en-US"/>
        </w:rPr>
        <w:t xml:space="preserve"> – Donetsk, 2006. – 212 p.</w:t>
      </w:r>
      <w:r w:rsidR="00B94EEC" w:rsidRPr="006A48C7">
        <w:rPr>
          <w:rFonts w:ascii="Arial" w:hAnsi="Arial" w:cs="Arial"/>
          <w:sz w:val="23"/>
          <w:szCs w:val="23"/>
          <w:lang w:val="en-US"/>
        </w:rPr>
        <w:t xml:space="preserve"> </w:t>
      </w:r>
      <w:r w:rsidR="00B003B7" w:rsidRPr="006A48C7">
        <w:rPr>
          <w:rFonts w:ascii="Arial" w:hAnsi="Arial" w:cs="Arial"/>
          <w:sz w:val="23"/>
          <w:szCs w:val="23"/>
          <w:lang w:val="en-US"/>
        </w:rPr>
        <w:t>4. Koctyshyna T.A. Konkurentospomozhna systema oplaty pratsi: problem teorii ta praktyky: Monografiia [</w:t>
      </w:r>
      <w:r w:rsidR="005C6F9D" w:rsidRPr="006A48C7">
        <w:rPr>
          <w:rFonts w:ascii="Arial" w:hAnsi="Arial" w:cs="Arial"/>
          <w:sz w:val="23"/>
          <w:szCs w:val="23"/>
          <w:lang w:val="en-US"/>
        </w:rPr>
        <w:t>Competitive wage system: problems of theory and practice</w:t>
      </w:r>
      <w:r w:rsidR="00035412" w:rsidRPr="006A48C7">
        <w:rPr>
          <w:rFonts w:ascii="Arial" w:hAnsi="Arial" w:cs="Arial"/>
          <w:sz w:val="23"/>
          <w:szCs w:val="23"/>
          <w:lang w:val="en-US"/>
        </w:rPr>
        <w:t xml:space="preserve">: monographic edition]. – Poltava: RVV PUSKU, 2008. – 389 p. 5. </w:t>
      </w:r>
      <w:proofErr w:type="gramStart"/>
      <w:r w:rsidR="002332F7" w:rsidRPr="006A48C7">
        <w:rPr>
          <w:rFonts w:ascii="Arial" w:hAnsi="Arial" w:cs="Arial"/>
          <w:sz w:val="23"/>
          <w:szCs w:val="23"/>
          <w:lang w:val="en-US"/>
        </w:rPr>
        <w:t>Zbalansovana systema pokaznykiv v otsintsi diialnosti pidpryiemstva.</w:t>
      </w:r>
      <w:proofErr w:type="gramEnd"/>
      <w:r w:rsidR="002332F7" w:rsidRPr="006A48C7">
        <w:rPr>
          <w:rFonts w:ascii="Arial" w:hAnsi="Arial" w:cs="Arial"/>
          <w:sz w:val="23"/>
          <w:szCs w:val="23"/>
          <w:lang w:val="en-US"/>
        </w:rPr>
        <w:t xml:space="preserve"> Monografiia [Balanced Scorecard in the valuation of the enterprise. </w:t>
      </w:r>
      <w:proofErr w:type="gramStart"/>
      <w:r w:rsidR="002332F7" w:rsidRPr="006A48C7">
        <w:rPr>
          <w:rFonts w:ascii="Arial" w:hAnsi="Arial" w:cs="Arial"/>
          <w:sz w:val="23"/>
          <w:szCs w:val="23"/>
          <w:lang w:val="en-US"/>
        </w:rPr>
        <w:t>Monographic edition</w:t>
      </w:r>
      <w:r w:rsidR="00741619" w:rsidRPr="006A48C7">
        <w:rPr>
          <w:rFonts w:ascii="Arial" w:hAnsi="Arial" w:cs="Arial"/>
          <w:sz w:val="23"/>
          <w:szCs w:val="23"/>
          <w:lang w:val="en-US"/>
        </w:rPr>
        <w:t xml:space="preserve">] / </w:t>
      </w:r>
      <w:r w:rsidR="000A63BB" w:rsidRPr="006A48C7">
        <w:rPr>
          <w:rFonts w:ascii="Arial" w:hAnsi="Arial" w:cs="Arial"/>
          <w:sz w:val="23"/>
          <w:szCs w:val="23"/>
          <w:lang w:val="en-US"/>
        </w:rPr>
        <w:t>L</w:t>
      </w:r>
      <w:r w:rsidR="00741619" w:rsidRPr="006A48C7">
        <w:rPr>
          <w:rFonts w:ascii="Arial" w:hAnsi="Arial" w:cs="Arial"/>
          <w:sz w:val="23"/>
          <w:szCs w:val="23"/>
          <w:lang w:val="en-US"/>
        </w:rPr>
        <w:t>.M. Maliarets, A.V. Shtereveria.</w:t>
      </w:r>
      <w:proofErr w:type="gramEnd"/>
      <w:r w:rsidR="00741619" w:rsidRPr="006A48C7">
        <w:rPr>
          <w:rFonts w:ascii="Arial" w:hAnsi="Arial" w:cs="Arial"/>
          <w:sz w:val="23"/>
          <w:szCs w:val="23"/>
          <w:lang w:val="en-US"/>
        </w:rPr>
        <w:t xml:space="preserve"> – Kharkiv: Vyd. </w:t>
      </w:r>
      <w:proofErr w:type="gramStart"/>
      <w:r w:rsidR="00741619" w:rsidRPr="006A48C7">
        <w:rPr>
          <w:rFonts w:ascii="Arial" w:hAnsi="Arial" w:cs="Arial"/>
          <w:sz w:val="23"/>
          <w:szCs w:val="23"/>
          <w:lang w:val="en-US"/>
        </w:rPr>
        <w:t>KHNEU, 2008.</w:t>
      </w:r>
      <w:proofErr w:type="gramEnd"/>
      <w:r w:rsidR="00741619" w:rsidRPr="006A48C7">
        <w:rPr>
          <w:rFonts w:ascii="Arial" w:hAnsi="Arial" w:cs="Arial"/>
          <w:sz w:val="23"/>
          <w:szCs w:val="23"/>
          <w:lang w:val="en-US"/>
        </w:rPr>
        <w:t xml:space="preserve"> – 180 p. 6. </w:t>
      </w:r>
      <w:r w:rsidR="002A20AD" w:rsidRPr="006A48C7">
        <w:rPr>
          <w:rFonts w:ascii="Arial" w:hAnsi="Arial" w:cs="Arial"/>
          <w:sz w:val="23"/>
          <w:szCs w:val="23"/>
          <w:lang w:val="en-US"/>
        </w:rPr>
        <w:t>Kyzym M.O., Pylypenko A.A., Zinchenko V.A. Zbalansovana systema pokaznykiv: Monografiia [Balanced Scorecard: Monographic edition]. – X.: VD «INZHEK», 2007. – 192 p.</w:t>
      </w:r>
      <w:r w:rsidR="00A97A18" w:rsidRPr="006A48C7">
        <w:rPr>
          <w:rFonts w:ascii="Arial" w:hAnsi="Arial" w:cs="Arial"/>
          <w:sz w:val="23"/>
          <w:szCs w:val="23"/>
          <w:lang w:val="uk-UA"/>
        </w:rPr>
        <w:t xml:space="preserve"> 7. </w:t>
      </w:r>
      <w:r w:rsidR="00A97A18" w:rsidRPr="006A48C7">
        <w:rPr>
          <w:rFonts w:ascii="Arial" w:hAnsi="Arial" w:cs="Arial"/>
          <w:sz w:val="23"/>
          <w:szCs w:val="23"/>
          <w:lang w:val="en-US"/>
        </w:rPr>
        <w:t>Cherep</w:t>
      </w:r>
      <w:r w:rsidR="00A97A18" w:rsidRPr="006A48C7">
        <w:rPr>
          <w:rFonts w:ascii="Arial" w:hAnsi="Arial" w:cs="Arial"/>
          <w:sz w:val="23"/>
          <w:szCs w:val="23"/>
          <w:lang w:val="uk-UA"/>
        </w:rPr>
        <w:t xml:space="preserve"> </w:t>
      </w:r>
      <w:r w:rsidR="00A97A18" w:rsidRPr="006A48C7">
        <w:rPr>
          <w:rFonts w:ascii="Arial" w:hAnsi="Arial" w:cs="Arial"/>
          <w:sz w:val="23"/>
          <w:szCs w:val="23"/>
          <w:lang w:val="en-US"/>
        </w:rPr>
        <w:t>A</w:t>
      </w:r>
      <w:r w:rsidR="00A97A18" w:rsidRPr="006A48C7">
        <w:rPr>
          <w:rFonts w:ascii="Arial" w:hAnsi="Arial" w:cs="Arial"/>
          <w:sz w:val="23"/>
          <w:szCs w:val="23"/>
          <w:lang w:val="uk-UA"/>
        </w:rPr>
        <w:t xml:space="preserve">. </w:t>
      </w:r>
      <w:r w:rsidR="00A97A18" w:rsidRPr="006A48C7">
        <w:rPr>
          <w:rFonts w:ascii="Arial" w:hAnsi="Arial" w:cs="Arial"/>
          <w:sz w:val="23"/>
          <w:szCs w:val="23"/>
          <w:lang w:val="en-US"/>
        </w:rPr>
        <w:t>V</w:t>
      </w:r>
      <w:r w:rsidR="00A97A18" w:rsidRPr="006A48C7">
        <w:rPr>
          <w:rFonts w:ascii="Arial" w:hAnsi="Arial" w:cs="Arial"/>
          <w:sz w:val="23"/>
          <w:szCs w:val="23"/>
          <w:lang w:val="uk-UA"/>
        </w:rPr>
        <w:t xml:space="preserve">. </w:t>
      </w:r>
      <w:r w:rsidR="00A97A18" w:rsidRPr="006A48C7">
        <w:rPr>
          <w:rFonts w:ascii="Arial" w:hAnsi="Arial" w:cs="Arial"/>
          <w:sz w:val="23"/>
          <w:szCs w:val="23"/>
          <w:lang w:val="en-US"/>
        </w:rPr>
        <w:t>Vzaiemozviazok</w:t>
      </w:r>
      <w:r w:rsidR="00A97A18" w:rsidRPr="006A48C7">
        <w:rPr>
          <w:rFonts w:ascii="Arial" w:hAnsi="Arial" w:cs="Arial"/>
          <w:sz w:val="23"/>
          <w:szCs w:val="23"/>
          <w:lang w:val="uk-UA"/>
        </w:rPr>
        <w:t xml:space="preserve"> </w:t>
      </w:r>
      <w:r w:rsidR="00A97A18" w:rsidRPr="006A48C7">
        <w:rPr>
          <w:rFonts w:ascii="Arial" w:hAnsi="Arial" w:cs="Arial"/>
          <w:sz w:val="23"/>
          <w:szCs w:val="23"/>
          <w:lang w:val="en-US"/>
        </w:rPr>
        <w:t>m</w:t>
      </w:r>
      <w:r w:rsidR="00A97A18" w:rsidRPr="006A48C7">
        <w:rPr>
          <w:rFonts w:ascii="Arial" w:hAnsi="Arial" w:cs="Arial"/>
          <w:sz w:val="23"/>
          <w:szCs w:val="23"/>
          <w:lang w:val="en-US"/>
        </w:rPr>
        <w:t>otyvatsii</w:t>
      </w:r>
      <w:r w:rsidR="00A97A18" w:rsidRPr="006A48C7">
        <w:rPr>
          <w:rFonts w:ascii="Arial" w:hAnsi="Arial" w:cs="Arial"/>
          <w:sz w:val="23"/>
          <w:szCs w:val="23"/>
          <w:lang w:val="uk-UA"/>
        </w:rPr>
        <w:t xml:space="preserve"> </w:t>
      </w:r>
      <w:r w:rsidR="00A97A18" w:rsidRPr="006A48C7">
        <w:rPr>
          <w:rFonts w:ascii="Arial" w:hAnsi="Arial" w:cs="Arial"/>
          <w:sz w:val="23"/>
          <w:szCs w:val="23"/>
          <w:lang w:val="en-US"/>
        </w:rPr>
        <w:t>pratsi</w:t>
      </w:r>
      <w:r w:rsidR="00A97A18" w:rsidRPr="006A48C7">
        <w:rPr>
          <w:rFonts w:ascii="Arial" w:hAnsi="Arial" w:cs="Arial"/>
          <w:sz w:val="23"/>
          <w:szCs w:val="23"/>
          <w:lang w:val="uk-UA"/>
        </w:rPr>
        <w:t xml:space="preserve"> </w:t>
      </w:r>
      <w:r w:rsidR="00A97A18" w:rsidRPr="006A48C7">
        <w:rPr>
          <w:rFonts w:ascii="Arial" w:hAnsi="Arial" w:cs="Arial"/>
          <w:sz w:val="23"/>
          <w:szCs w:val="23"/>
          <w:lang w:val="en-US"/>
        </w:rPr>
        <w:t>i</w:t>
      </w:r>
      <w:r w:rsidR="00A97A18" w:rsidRPr="006A48C7">
        <w:rPr>
          <w:rFonts w:ascii="Arial" w:hAnsi="Arial" w:cs="Arial"/>
          <w:sz w:val="23"/>
          <w:szCs w:val="23"/>
          <w:lang w:val="uk-UA"/>
        </w:rPr>
        <w:t xml:space="preserve"> </w:t>
      </w:r>
      <w:r w:rsidR="00A97A18" w:rsidRPr="006A48C7">
        <w:rPr>
          <w:rFonts w:ascii="Arial" w:hAnsi="Arial" w:cs="Arial"/>
          <w:sz w:val="23"/>
          <w:szCs w:val="23"/>
          <w:lang w:val="en-US"/>
        </w:rPr>
        <w:t>pokaznykiv</w:t>
      </w:r>
      <w:r w:rsidR="00A97A18" w:rsidRPr="006A48C7">
        <w:rPr>
          <w:rFonts w:ascii="Arial" w:hAnsi="Arial" w:cs="Arial"/>
          <w:sz w:val="23"/>
          <w:szCs w:val="23"/>
          <w:lang w:val="uk-UA"/>
        </w:rPr>
        <w:t xml:space="preserve"> </w:t>
      </w:r>
      <w:r w:rsidR="00A97A18" w:rsidRPr="006A48C7">
        <w:rPr>
          <w:rFonts w:ascii="Arial" w:hAnsi="Arial" w:cs="Arial"/>
          <w:sz w:val="23"/>
          <w:szCs w:val="23"/>
          <w:lang w:val="en-US"/>
        </w:rPr>
        <w:t>efektyvnosti</w:t>
      </w:r>
      <w:r w:rsidR="00A97A18" w:rsidRPr="006A48C7">
        <w:rPr>
          <w:rFonts w:ascii="Arial" w:hAnsi="Arial" w:cs="Arial"/>
          <w:sz w:val="23"/>
          <w:szCs w:val="23"/>
          <w:lang w:val="uk-UA"/>
        </w:rPr>
        <w:t xml:space="preserve"> </w:t>
      </w:r>
      <w:r w:rsidR="00A97A18" w:rsidRPr="006A48C7">
        <w:rPr>
          <w:rFonts w:ascii="Arial" w:hAnsi="Arial" w:cs="Arial"/>
          <w:sz w:val="23"/>
          <w:szCs w:val="23"/>
          <w:lang w:val="en-US"/>
        </w:rPr>
        <w:t>personalu</w:t>
      </w:r>
      <w:r w:rsidR="00A97A18" w:rsidRPr="006A48C7">
        <w:rPr>
          <w:rFonts w:ascii="Arial" w:hAnsi="Arial" w:cs="Arial"/>
          <w:sz w:val="23"/>
          <w:szCs w:val="23"/>
          <w:lang w:val="en-US"/>
        </w:rPr>
        <w:t xml:space="preserve"> </w:t>
      </w:r>
      <w:r w:rsidR="00A97A18" w:rsidRPr="006A48C7">
        <w:rPr>
          <w:rFonts w:ascii="Arial" w:hAnsi="Arial" w:cs="Arial"/>
          <w:sz w:val="23"/>
          <w:szCs w:val="23"/>
          <w:lang w:val="uk-UA"/>
        </w:rPr>
        <w:t>[</w:t>
      </w:r>
      <w:r w:rsidR="00EF57C0" w:rsidRPr="006A48C7">
        <w:rPr>
          <w:rFonts w:ascii="Arial" w:hAnsi="Arial" w:cs="Arial"/>
          <w:sz w:val="23"/>
          <w:szCs w:val="23"/>
          <w:lang w:val="en-US"/>
        </w:rPr>
        <w:t>The interrelation of motivation and personnel performance</w:t>
      </w:r>
      <w:r w:rsidR="00A97A18" w:rsidRPr="006A48C7">
        <w:rPr>
          <w:rFonts w:ascii="Arial" w:hAnsi="Arial" w:cs="Arial"/>
          <w:sz w:val="23"/>
          <w:szCs w:val="23"/>
          <w:lang w:val="uk-UA"/>
        </w:rPr>
        <w:t>]</w:t>
      </w:r>
      <w:r w:rsidR="00EF57C0" w:rsidRPr="006A48C7">
        <w:rPr>
          <w:rFonts w:ascii="Arial" w:hAnsi="Arial" w:cs="Arial"/>
          <w:sz w:val="23"/>
          <w:szCs w:val="23"/>
          <w:lang w:val="en-US"/>
        </w:rPr>
        <w:t xml:space="preserve"> / A.V. Cherep // </w:t>
      </w:r>
      <w:r w:rsidR="007846B9" w:rsidRPr="006A48C7">
        <w:rPr>
          <w:rFonts w:ascii="Arial" w:hAnsi="Arial" w:cs="Arial"/>
          <w:sz w:val="23"/>
          <w:szCs w:val="23"/>
          <w:lang w:val="en-US"/>
        </w:rPr>
        <w:t>Aktualni problem economiky. – K.: VNZ «Natsionalna akalemiia upravlinnia»</w:t>
      </w:r>
      <w:r w:rsidR="00CC0764" w:rsidRPr="006A48C7">
        <w:rPr>
          <w:rFonts w:ascii="Arial" w:hAnsi="Arial" w:cs="Arial"/>
          <w:sz w:val="23"/>
          <w:szCs w:val="23"/>
          <w:lang w:val="en-US"/>
        </w:rPr>
        <w:t xml:space="preserve">. – 2013. </w:t>
      </w:r>
      <w:proofErr w:type="gramStart"/>
      <w:r w:rsidR="00CC0764" w:rsidRPr="006A48C7">
        <w:rPr>
          <w:rFonts w:ascii="Arial" w:hAnsi="Arial" w:cs="Arial"/>
          <w:sz w:val="23"/>
          <w:szCs w:val="23"/>
          <w:lang w:val="en-US"/>
        </w:rPr>
        <w:t>- №1.</w:t>
      </w:r>
      <w:proofErr w:type="gramEnd"/>
      <w:r w:rsidR="00CC0764" w:rsidRPr="006A48C7">
        <w:rPr>
          <w:rFonts w:ascii="Arial" w:hAnsi="Arial" w:cs="Arial"/>
          <w:sz w:val="23"/>
          <w:szCs w:val="23"/>
          <w:lang w:val="en-US"/>
        </w:rPr>
        <w:t xml:space="preserve"> – </w:t>
      </w:r>
      <w:proofErr w:type="gramStart"/>
      <w:r w:rsidR="00CC0764" w:rsidRPr="006A48C7">
        <w:rPr>
          <w:rFonts w:ascii="Arial" w:hAnsi="Arial" w:cs="Arial"/>
          <w:sz w:val="23"/>
          <w:szCs w:val="23"/>
        </w:rPr>
        <w:t>Р</w:t>
      </w:r>
      <w:r w:rsidR="00CC0764" w:rsidRPr="006A48C7">
        <w:rPr>
          <w:rFonts w:ascii="Arial" w:hAnsi="Arial" w:cs="Arial"/>
          <w:sz w:val="23"/>
          <w:szCs w:val="23"/>
          <w:lang w:val="en-US"/>
        </w:rPr>
        <w:t>. 117</w:t>
      </w:r>
      <w:proofErr w:type="gramEnd"/>
      <w:r w:rsidR="00CC0764" w:rsidRPr="006A48C7">
        <w:rPr>
          <w:rFonts w:ascii="Arial" w:hAnsi="Arial" w:cs="Arial"/>
          <w:sz w:val="23"/>
          <w:szCs w:val="23"/>
          <w:lang w:val="en-US"/>
        </w:rPr>
        <w:t xml:space="preserve">-123. </w:t>
      </w:r>
      <w:r w:rsidR="00CC0764" w:rsidRPr="006A7F62">
        <w:rPr>
          <w:rFonts w:ascii="Arial" w:hAnsi="Arial" w:cs="Arial"/>
          <w:sz w:val="23"/>
          <w:szCs w:val="23"/>
          <w:lang w:val="en-US"/>
        </w:rPr>
        <w:t>8.</w:t>
      </w:r>
      <w:r w:rsidR="006A48C7">
        <w:rPr>
          <w:rFonts w:ascii="Arial" w:hAnsi="Arial" w:cs="Arial"/>
          <w:sz w:val="23"/>
          <w:szCs w:val="23"/>
          <w:lang w:val="uk-UA"/>
        </w:rPr>
        <w:t xml:space="preserve"> </w:t>
      </w:r>
      <w:r w:rsidR="000E268B">
        <w:rPr>
          <w:rFonts w:ascii="Arial" w:hAnsi="Arial" w:cs="Arial"/>
          <w:sz w:val="23"/>
          <w:szCs w:val="23"/>
          <w:lang w:val="en-US"/>
        </w:rPr>
        <w:t>Tryfonova O.V. Teoretychni ta praktychni pidkhody do orhanizatsii</w:t>
      </w:r>
      <w:r w:rsidR="006A7F62">
        <w:rPr>
          <w:rFonts w:ascii="Arial" w:hAnsi="Arial" w:cs="Arial"/>
          <w:sz w:val="23"/>
          <w:szCs w:val="23"/>
          <w:lang w:val="en-US"/>
        </w:rPr>
        <w:t xml:space="preserve"> systemy materialnogo stymuliuvannia </w:t>
      </w:r>
      <w:r w:rsidR="006A7F62" w:rsidRPr="006A48C7">
        <w:rPr>
          <w:rFonts w:ascii="Arial" w:hAnsi="Arial" w:cs="Arial"/>
          <w:sz w:val="23"/>
          <w:szCs w:val="23"/>
          <w:lang w:val="en-US"/>
        </w:rPr>
        <w:t>pratsi</w:t>
      </w:r>
      <w:r w:rsidR="006A7F62">
        <w:rPr>
          <w:rFonts w:ascii="Arial" w:hAnsi="Arial" w:cs="Arial"/>
          <w:sz w:val="23"/>
          <w:szCs w:val="23"/>
          <w:lang w:val="en-US"/>
        </w:rPr>
        <w:t xml:space="preserve"> </w:t>
      </w:r>
      <w:r w:rsidR="006A7F62" w:rsidRPr="006A48C7">
        <w:rPr>
          <w:rFonts w:ascii="Arial" w:hAnsi="Arial" w:cs="Arial"/>
          <w:sz w:val="23"/>
          <w:szCs w:val="23"/>
          <w:lang w:val="uk-UA"/>
        </w:rPr>
        <w:t>[</w:t>
      </w:r>
      <w:r w:rsidR="006A7F62" w:rsidRPr="006A7F62">
        <w:rPr>
          <w:rFonts w:ascii="Arial" w:hAnsi="Arial" w:cs="Arial"/>
          <w:sz w:val="23"/>
          <w:szCs w:val="23"/>
          <w:lang w:val="en-US"/>
        </w:rPr>
        <w:t xml:space="preserve">Theoretical and practical approaches to the organization of the material incentives </w:t>
      </w:r>
      <w:r w:rsidR="006A7F62" w:rsidRPr="006A7F62">
        <w:rPr>
          <w:rFonts w:ascii="Arial" w:hAnsi="Arial" w:cs="Arial"/>
          <w:sz w:val="23"/>
          <w:szCs w:val="23"/>
          <w:lang w:val="en-US"/>
        </w:rPr>
        <w:t>system</w:t>
      </w:r>
      <w:r w:rsidR="006A7F62" w:rsidRPr="006A48C7">
        <w:rPr>
          <w:rFonts w:ascii="Arial" w:hAnsi="Arial" w:cs="Arial"/>
          <w:sz w:val="23"/>
          <w:szCs w:val="23"/>
          <w:lang w:val="uk-UA"/>
        </w:rPr>
        <w:t>]</w:t>
      </w:r>
      <w:r w:rsidR="006A7F62" w:rsidRPr="006A48C7">
        <w:rPr>
          <w:rFonts w:ascii="Arial" w:hAnsi="Arial" w:cs="Arial"/>
          <w:sz w:val="23"/>
          <w:szCs w:val="23"/>
          <w:lang w:val="en-US"/>
        </w:rPr>
        <w:t xml:space="preserve"> / </w:t>
      </w:r>
      <w:r w:rsidR="006A7F62">
        <w:rPr>
          <w:rFonts w:ascii="Arial" w:hAnsi="Arial" w:cs="Arial"/>
          <w:sz w:val="23"/>
          <w:szCs w:val="23"/>
          <w:lang w:val="en-US"/>
        </w:rPr>
        <w:t>O</w:t>
      </w:r>
      <w:r w:rsidR="006A7F62" w:rsidRPr="006A48C7">
        <w:rPr>
          <w:rFonts w:ascii="Arial" w:hAnsi="Arial" w:cs="Arial"/>
          <w:sz w:val="23"/>
          <w:szCs w:val="23"/>
          <w:lang w:val="en-US"/>
        </w:rPr>
        <w:t xml:space="preserve">.V. </w:t>
      </w:r>
      <w:r w:rsidR="006A7F62">
        <w:rPr>
          <w:rFonts w:ascii="Arial" w:hAnsi="Arial" w:cs="Arial"/>
          <w:sz w:val="23"/>
          <w:szCs w:val="23"/>
          <w:lang w:val="en-US"/>
        </w:rPr>
        <w:t>Tryfonova</w:t>
      </w:r>
      <w:r w:rsidR="006A7F62" w:rsidRPr="006A48C7">
        <w:rPr>
          <w:rFonts w:ascii="Arial" w:hAnsi="Arial" w:cs="Arial"/>
          <w:sz w:val="23"/>
          <w:szCs w:val="23"/>
          <w:lang w:val="en-US"/>
        </w:rPr>
        <w:t xml:space="preserve"> // Aktualni problem economiky. – K.: VNZ «Natsionalna akalemiia upravlinnia». – 201</w:t>
      </w:r>
      <w:r w:rsidR="006A7F62">
        <w:rPr>
          <w:rFonts w:ascii="Arial" w:hAnsi="Arial" w:cs="Arial"/>
          <w:sz w:val="23"/>
          <w:szCs w:val="23"/>
          <w:lang w:val="en-US"/>
        </w:rPr>
        <w:t>1</w:t>
      </w:r>
      <w:r w:rsidR="006A7F62" w:rsidRPr="006A48C7">
        <w:rPr>
          <w:rFonts w:ascii="Arial" w:hAnsi="Arial" w:cs="Arial"/>
          <w:sz w:val="23"/>
          <w:szCs w:val="23"/>
          <w:lang w:val="en-US"/>
        </w:rPr>
        <w:t xml:space="preserve">. </w:t>
      </w:r>
      <w:proofErr w:type="gramStart"/>
      <w:r w:rsidR="006A7F62" w:rsidRPr="006A48C7">
        <w:rPr>
          <w:rFonts w:ascii="Arial" w:hAnsi="Arial" w:cs="Arial"/>
          <w:sz w:val="23"/>
          <w:szCs w:val="23"/>
          <w:lang w:val="en-US"/>
        </w:rPr>
        <w:t>- №</w:t>
      </w:r>
      <w:r w:rsidR="006A7F62">
        <w:rPr>
          <w:rFonts w:ascii="Arial" w:hAnsi="Arial" w:cs="Arial"/>
          <w:sz w:val="23"/>
          <w:szCs w:val="23"/>
          <w:lang w:val="en-US"/>
        </w:rPr>
        <w:t>7</w:t>
      </w:r>
      <w:r w:rsidR="006A7F62" w:rsidRPr="006A48C7">
        <w:rPr>
          <w:rFonts w:ascii="Arial" w:hAnsi="Arial" w:cs="Arial"/>
          <w:sz w:val="23"/>
          <w:szCs w:val="23"/>
          <w:lang w:val="en-US"/>
        </w:rPr>
        <w:t>.</w:t>
      </w:r>
      <w:proofErr w:type="gramEnd"/>
      <w:r w:rsidR="006A7F62" w:rsidRPr="006A48C7">
        <w:rPr>
          <w:rFonts w:ascii="Arial" w:hAnsi="Arial" w:cs="Arial"/>
          <w:sz w:val="23"/>
          <w:szCs w:val="23"/>
          <w:lang w:val="en-US"/>
        </w:rPr>
        <w:t xml:space="preserve"> – </w:t>
      </w:r>
      <w:proofErr w:type="gramStart"/>
      <w:r w:rsidR="006A7F62" w:rsidRPr="006A48C7">
        <w:rPr>
          <w:rFonts w:ascii="Arial" w:hAnsi="Arial" w:cs="Arial"/>
          <w:sz w:val="23"/>
          <w:szCs w:val="23"/>
        </w:rPr>
        <w:t>Р</w:t>
      </w:r>
      <w:r w:rsidR="006A7F62" w:rsidRPr="006A48C7">
        <w:rPr>
          <w:rFonts w:ascii="Arial" w:hAnsi="Arial" w:cs="Arial"/>
          <w:sz w:val="23"/>
          <w:szCs w:val="23"/>
          <w:lang w:val="en-US"/>
        </w:rPr>
        <w:t xml:space="preserve">. </w:t>
      </w:r>
      <w:r w:rsidR="006A7F62">
        <w:rPr>
          <w:rFonts w:ascii="Arial" w:hAnsi="Arial" w:cs="Arial"/>
          <w:sz w:val="23"/>
          <w:szCs w:val="23"/>
          <w:lang w:val="en-US"/>
        </w:rPr>
        <w:t>206</w:t>
      </w:r>
      <w:proofErr w:type="gramEnd"/>
      <w:r w:rsidR="006A7F62" w:rsidRPr="006A48C7">
        <w:rPr>
          <w:rFonts w:ascii="Arial" w:hAnsi="Arial" w:cs="Arial"/>
          <w:sz w:val="23"/>
          <w:szCs w:val="23"/>
          <w:lang w:val="en-US"/>
        </w:rPr>
        <w:t>-</w:t>
      </w:r>
      <w:r w:rsidR="006A7F62">
        <w:rPr>
          <w:rFonts w:ascii="Arial" w:hAnsi="Arial" w:cs="Arial"/>
          <w:sz w:val="23"/>
          <w:szCs w:val="23"/>
          <w:lang w:val="en-US"/>
        </w:rPr>
        <w:t>213</w:t>
      </w:r>
      <w:r w:rsidR="006A7F62" w:rsidRPr="006A48C7">
        <w:rPr>
          <w:rFonts w:ascii="Arial" w:hAnsi="Arial" w:cs="Arial"/>
          <w:sz w:val="23"/>
          <w:szCs w:val="23"/>
          <w:lang w:val="en-US"/>
        </w:rPr>
        <w:t>.</w:t>
      </w:r>
      <w:bookmarkStart w:id="0" w:name="_GoBack"/>
      <w:bookmarkEnd w:id="0"/>
    </w:p>
    <w:p w:rsidR="006A7F62" w:rsidRPr="006A7F62" w:rsidRDefault="006A7F62" w:rsidP="0098281F">
      <w:pPr>
        <w:spacing w:after="0" w:line="312" w:lineRule="auto"/>
        <w:jc w:val="both"/>
        <w:rPr>
          <w:rFonts w:ascii="Arial" w:hAnsi="Arial" w:cs="Arial"/>
          <w:sz w:val="23"/>
          <w:szCs w:val="23"/>
          <w:lang w:val="en-US"/>
        </w:rPr>
      </w:pPr>
    </w:p>
    <w:p w:rsidR="00E977C0" w:rsidRPr="006A7F62" w:rsidRDefault="00E977C0" w:rsidP="006A48C7">
      <w:pPr>
        <w:tabs>
          <w:tab w:val="left" w:pos="6832"/>
        </w:tabs>
        <w:spacing w:after="0" w:line="288" w:lineRule="auto"/>
        <w:ind w:firstLine="709"/>
        <w:jc w:val="both"/>
        <w:rPr>
          <w:rFonts w:ascii="Arial" w:hAnsi="Arial" w:cs="Arial"/>
          <w:sz w:val="23"/>
          <w:szCs w:val="23"/>
          <w:lang w:val="uk-UA"/>
        </w:rPr>
      </w:pPr>
      <w:r w:rsidRPr="006A7F62">
        <w:rPr>
          <w:rFonts w:ascii="Arial" w:hAnsi="Arial" w:cs="Arial"/>
          <w:sz w:val="23"/>
          <w:szCs w:val="23"/>
          <w:lang w:val="uk-UA"/>
        </w:rPr>
        <w:t>Автор статті</w:t>
      </w:r>
    </w:p>
    <w:p w:rsidR="00E977C0" w:rsidRPr="006A7F62" w:rsidRDefault="00E977C0" w:rsidP="006A48C7">
      <w:pPr>
        <w:tabs>
          <w:tab w:val="left" w:pos="6832"/>
        </w:tabs>
        <w:spacing w:after="0" w:line="288" w:lineRule="auto"/>
        <w:ind w:firstLine="709"/>
        <w:jc w:val="both"/>
        <w:rPr>
          <w:rFonts w:ascii="Arial" w:hAnsi="Arial" w:cs="Arial"/>
          <w:sz w:val="23"/>
          <w:szCs w:val="23"/>
          <w:lang w:val="uk-UA"/>
        </w:rPr>
      </w:pPr>
      <w:r w:rsidRPr="006A7F62">
        <w:rPr>
          <w:rFonts w:ascii="Arial" w:hAnsi="Arial" w:cs="Arial"/>
          <w:sz w:val="23"/>
          <w:szCs w:val="23"/>
          <w:lang w:val="uk-UA"/>
        </w:rPr>
        <w:t>аспірант кафедри управління</w:t>
      </w:r>
    </w:p>
    <w:p w:rsidR="00E977C0" w:rsidRPr="006A7F62" w:rsidRDefault="00E977C0" w:rsidP="006A48C7">
      <w:pPr>
        <w:tabs>
          <w:tab w:val="left" w:pos="6832"/>
        </w:tabs>
        <w:spacing w:after="0" w:line="288" w:lineRule="auto"/>
        <w:ind w:firstLine="709"/>
        <w:jc w:val="both"/>
        <w:rPr>
          <w:rFonts w:ascii="Arial" w:hAnsi="Arial" w:cs="Arial"/>
          <w:sz w:val="23"/>
          <w:szCs w:val="23"/>
          <w:lang w:val="uk-UA"/>
        </w:rPr>
      </w:pPr>
      <w:r w:rsidRPr="006A7F62">
        <w:rPr>
          <w:rFonts w:ascii="Arial" w:hAnsi="Arial" w:cs="Arial"/>
          <w:sz w:val="23"/>
          <w:szCs w:val="23"/>
          <w:lang w:val="uk-UA"/>
        </w:rPr>
        <w:t>персоналом та економіки праці</w:t>
      </w:r>
      <w:r w:rsidRPr="006A7F62">
        <w:rPr>
          <w:rFonts w:ascii="Arial" w:hAnsi="Arial" w:cs="Arial"/>
          <w:sz w:val="23"/>
          <w:szCs w:val="23"/>
          <w:lang w:val="uk-UA"/>
        </w:rPr>
        <w:tab/>
        <w:t xml:space="preserve">       Степанова Е.Р.</w:t>
      </w:r>
    </w:p>
    <w:p w:rsidR="00E977C0" w:rsidRPr="006A7F62" w:rsidRDefault="00E977C0" w:rsidP="006A48C7">
      <w:pPr>
        <w:tabs>
          <w:tab w:val="left" w:pos="6832"/>
        </w:tabs>
        <w:spacing w:after="0" w:line="288" w:lineRule="auto"/>
        <w:ind w:firstLine="709"/>
        <w:jc w:val="both"/>
        <w:rPr>
          <w:rFonts w:ascii="Arial" w:hAnsi="Arial" w:cs="Arial"/>
          <w:sz w:val="23"/>
          <w:szCs w:val="23"/>
          <w:lang w:val="uk-UA"/>
        </w:rPr>
      </w:pPr>
    </w:p>
    <w:p w:rsidR="00E977C0" w:rsidRPr="006A7F62" w:rsidRDefault="00E977C0" w:rsidP="006A48C7">
      <w:pPr>
        <w:tabs>
          <w:tab w:val="left" w:pos="6832"/>
        </w:tabs>
        <w:spacing w:after="0" w:line="288" w:lineRule="auto"/>
        <w:ind w:firstLine="709"/>
        <w:jc w:val="both"/>
        <w:rPr>
          <w:rFonts w:ascii="Arial" w:hAnsi="Arial" w:cs="Arial"/>
          <w:sz w:val="23"/>
          <w:szCs w:val="23"/>
          <w:lang w:val="uk-UA"/>
        </w:rPr>
      </w:pPr>
      <w:r w:rsidRPr="006A7F62">
        <w:rPr>
          <w:rFonts w:ascii="Arial" w:hAnsi="Arial" w:cs="Arial"/>
          <w:sz w:val="23"/>
          <w:szCs w:val="23"/>
          <w:lang w:val="uk-UA"/>
        </w:rPr>
        <w:t xml:space="preserve">Завідувач кафедри управління </w:t>
      </w:r>
    </w:p>
    <w:p w:rsidR="00E977C0" w:rsidRPr="006A7F62" w:rsidRDefault="00E977C0" w:rsidP="006A48C7">
      <w:pPr>
        <w:tabs>
          <w:tab w:val="left" w:pos="6832"/>
        </w:tabs>
        <w:spacing w:after="0" w:line="288" w:lineRule="auto"/>
        <w:ind w:firstLine="709"/>
        <w:jc w:val="both"/>
        <w:rPr>
          <w:rFonts w:ascii="Arial" w:hAnsi="Arial" w:cs="Arial"/>
          <w:sz w:val="23"/>
          <w:szCs w:val="23"/>
          <w:lang w:val="uk-UA"/>
        </w:rPr>
      </w:pPr>
      <w:r w:rsidRPr="006A7F62">
        <w:rPr>
          <w:rFonts w:ascii="Arial" w:hAnsi="Arial" w:cs="Arial"/>
          <w:sz w:val="23"/>
          <w:szCs w:val="23"/>
          <w:lang w:val="uk-UA"/>
        </w:rPr>
        <w:t xml:space="preserve">персоналом та економіки праці, </w:t>
      </w:r>
    </w:p>
    <w:p w:rsidR="00E977C0" w:rsidRPr="006A7F62" w:rsidRDefault="00E977C0" w:rsidP="006A48C7">
      <w:pPr>
        <w:tabs>
          <w:tab w:val="left" w:pos="6832"/>
        </w:tabs>
        <w:spacing w:after="0" w:line="288" w:lineRule="auto"/>
        <w:ind w:firstLine="709"/>
        <w:jc w:val="both"/>
        <w:rPr>
          <w:rFonts w:ascii="Arial" w:hAnsi="Arial" w:cs="Arial"/>
          <w:sz w:val="23"/>
          <w:szCs w:val="23"/>
          <w:lang w:val="uk-UA"/>
        </w:rPr>
      </w:pPr>
      <w:r w:rsidRPr="006A7F62">
        <w:rPr>
          <w:rFonts w:ascii="Arial" w:hAnsi="Arial" w:cs="Arial"/>
          <w:sz w:val="23"/>
          <w:szCs w:val="23"/>
          <w:lang w:val="uk-UA"/>
        </w:rPr>
        <w:t xml:space="preserve">д.е.н., проф.                                                         </w:t>
      </w:r>
      <w:r w:rsidR="00A97A18" w:rsidRPr="006A7F62">
        <w:rPr>
          <w:rFonts w:ascii="Arial" w:hAnsi="Arial" w:cs="Arial"/>
          <w:sz w:val="23"/>
          <w:szCs w:val="23"/>
          <w:lang w:val="uk-UA"/>
        </w:rPr>
        <w:t xml:space="preserve">                 </w:t>
      </w:r>
      <w:r w:rsidRPr="006A7F62">
        <w:rPr>
          <w:rFonts w:ascii="Arial" w:hAnsi="Arial" w:cs="Arial"/>
          <w:sz w:val="23"/>
          <w:szCs w:val="23"/>
          <w:lang w:val="uk-UA"/>
        </w:rPr>
        <w:t xml:space="preserve">    Назарова Г.В.</w:t>
      </w:r>
    </w:p>
    <w:p w:rsidR="00E977C0" w:rsidRPr="006A7F62" w:rsidRDefault="00E977C0" w:rsidP="006A48C7">
      <w:pPr>
        <w:tabs>
          <w:tab w:val="left" w:pos="6832"/>
        </w:tabs>
        <w:spacing w:after="0" w:line="288" w:lineRule="auto"/>
        <w:ind w:firstLine="709"/>
        <w:jc w:val="both"/>
        <w:rPr>
          <w:rFonts w:ascii="Arial" w:hAnsi="Arial" w:cs="Arial"/>
          <w:sz w:val="23"/>
          <w:szCs w:val="23"/>
          <w:lang w:val="uk-UA"/>
        </w:rPr>
      </w:pPr>
    </w:p>
    <w:p w:rsidR="00E977C0" w:rsidRPr="006A7F62" w:rsidRDefault="00E977C0" w:rsidP="006A48C7">
      <w:pPr>
        <w:tabs>
          <w:tab w:val="left" w:pos="6832"/>
        </w:tabs>
        <w:spacing w:after="0" w:line="288" w:lineRule="auto"/>
        <w:ind w:firstLine="709"/>
        <w:jc w:val="both"/>
        <w:rPr>
          <w:rFonts w:ascii="Arial" w:hAnsi="Arial" w:cs="Arial"/>
          <w:sz w:val="23"/>
          <w:szCs w:val="23"/>
          <w:lang w:val="uk-UA"/>
        </w:rPr>
      </w:pPr>
      <w:r w:rsidRPr="006A7F62">
        <w:rPr>
          <w:rFonts w:ascii="Arial" w:hAnsi="Arial" w:cs="Arial"/>
          <w:sz w:val="23"/>
          <w:szCs w:val="23"/>
          <w:lang w:val="uk-UA"/>
        </w:rPr>
        <w:t xml:space="preserve">Науковий керівник, </w:t>
      </w:r>
    </w:p>
    <w:p w:rsidR="00BB6D84" w:rsidRPr="006A7F62" w:rsidRDefault="00E977C0" w:rsidP="006A48C7">
      <w:pPr>
        <w:tabs>
          <w:tab w:val="left" w:pos="6832"/>
        </w:tabs>
        <w:spacing w:after="0" w:line="288" w:lineRule="auto"/>
        <w:ind w:firstLine="709"/>
        <w:jc w:val="both"/>
        <w:rPr>
          <w:rFonts w:ascii="Arial" w:hAnsi="Arial" w:cs="Arial"/>
          <w:sz w:val="23"/>
          <w:szCs w:val="23"/>
          <w:lang w:val="uk-UA"/>
        </w:rPr>
      </w:pPr>
      <w:r w:rsidRPr="006A7F62">
        <w:rPr>
          <w:rFonts w:ascii="Arial" w:hAnsi="Arial" w:cs="Arial"/>
          <w:sz w:val="23"/>
          <w:szCs w:val="23"/>
          <w:lang w:val="uk-UA"/>
        </w:rPr>
        <w:t xml:space="preserve">д.е.н., проф.                                                         </w:t>
      </w:r>
      <w:r w:rsidR="00A97A18" w:rsidRPr="006A7F62">
        <w:rPr>
          <w:rFonts w:ascii="Arial" w:hAnsi="Arial" w:cs="Arial"/>
          <w:sz w:val="23"/>
          <w:szCs w:val="23"/>
          <w:lang w:val="uk-UA"/>
        </w:rPr>
        <w:t xml:space="preserve">                  </w:t>
      </w:r>
      <w:r w:rsidRPr="006A7F62">
        <w:rPr>
          <w:rFonts w:ascii="Arial" w:hAnsi="Arial" w:cs="Arial"/>
          <w:sz w:val="23"/>
          <w:szCs w:val="23"/>
          <w:lang w:val="uk-UA"/>
        </w:rPr>
        <w:t xml:space="preserve">    Назарова Г.В.</w:t>
      </w:r>
    </w:p>
    <w:sectPr w:rsidR="00BB6D84" w:rsidRPr="006A7F62" w:rsidSect="00A660F4">
      <w:footerReference w:type="default" r:id="rId8"/>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8A6" w:rsidRDefault="005B18A6" w:rsidP="00A660F4">
      <w:pPr>
        <w:spacing w:after="0" w:line="240" w:lineRule="auto"/>
      </w:pPr>
      <w:r>
        <w:separator/>
      </w:r>
    </w:p>
  </w:endnote>
  <w:endnote w:type="continuationSeparator" w:id="0">
    <w:p w:rsidR="005B18A6" w:rsidRDefault="005B18A6" w:rsidP="00A66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396211"/>
      <w:docPartObj>
        <w:docPartGallery w:val="Page Numbers (Bottom of Page)"/>
        <w:docPartUnique/>
      </w:docPartObj>
    </w:sdtPr>
    <w:sdtEndPr/>
    <w:sdtContent>
      <w:p w:rsidR="00A26298" w:rsidRDefault="00A26298">
        <w:pPr>
          <w:pStyle w:val="a5"/>
          <w:jc w:val="right"/>
        </w:pPr>
        <w:r>
          <w:fldChar w:fldCharType="begin"/>
        </w:r>
        <w:r>
          <w:instrText>PAGE   \* MERGEFORMAT</w:instrText>
        </w:r>
        <w:r>
          <w:fldChar w:fldCharType="separate"/>
        </w:r>
        <w:r w:rsidR="006A7F62">
          <w:rPr>
            <w:noProof/>
          </w:rPr>
          <w:t>7</w:t>
        </w:r>
        <w:r>
          <w:fldChar w:fldCharType="end"/>
        </w:r>
      </w:p>
    </w:sdtContent>
  </w:sdt>
  <w:p w:rsidR="00A26298" w:rsidRDefault="00A2629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8A6" w:rsidRDefault="005B18A6" w:rsidP="00A660F4">
      <w:pPr>
        <w:spacing w:after="0" w:line="240" w:lineRule="auto"/>
      </w:pPr>
      <w:r>
        <w:separator/>
      </w:r>
    </w:p>
  </w:footnote>
  <w:footnote w:type="continuationSeparator" w:id="0">
    <w:p w:rsidR="005B18A6" w:rsidRDefault="005B18A6" w:rsidP="00A660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E1D"/>
    <w:rsid w:val="000215F1"/>
    <w:rsid w:val="00032BDB"/>
    <w:rsid w:val="00035412"/>
    <w:rsid w:val="00046D4E"/>
    <w:rsid w:val="00050F56"/>
    <w:rsid w:val="0006731A"/>
    <w:rsid w:val="000A63BB"/>
    <w:rsid w:val="000E268B"/>
    <w:rsid w:val="000E7EC7"/>
    <w:rsid w:val="001002C5"/>
    <w:rsid w:val="00104E1D"/>
    <w:rsid w:val="00151247"/>
    <w:rsid w:val="00173D04"/>
    <w:rsid w:val="0020781C"/>
    <w:rsid w:val="002332F7"/>
    <w:rsid w:val="00262EDB"/>
    <w:rsid w:val="002A20AD"/>
    <w:rsid w:val="002B0B8D"/>
    <w:rsid w:val="003E0D2D"/>
    <w:rsid w:val="003F25B1"/>
    <w:rsid w:val="004407AE"/>
    <w:rsid w:val="004477DA"/>
    <w:rsid w:val="0046093A"/>
    <w:rsid w:val="00464458"/>
    <w:rsid w:val="0046551B"/>
    <w:rsid w:val="004F4308"/>
    <w:rsid w:val="00507E40"/>
    <w:rsid w:val="00521EFF"/>
    <w:rsid w:val="00555971"/>
    <w:rsid w:val="005714D3"/>
    <w:rsid w:val="0059110E"/>
    <w:rsid w:val="00594339"/>
    <w:rsid w:val="005B18A6"/>
    <w:rsid w:val="005C6F9D"/>
    <w:rsid w:val="005F2C24"/>
    <w:rsid w:val="0062674B"/>
    <w:rsid w:val="00627C2C"/>
    <w:rsid w:val="006508AC"/>
    <w:rsid w:val="0066659B"/>
    <w:rsid w:val="006A48C7"/>
    <w:rsid w:val="006A7F62"/>
    <w:rsid w:val="00741619"/>
    <w:rsid w:val="00763400"/>
    <w:rsid w:val="00766DC8"/>
    <w:rsid w:val="007846B9"/>
    <w:rsid w:val="00810E3F"/>
    <w:rsid w:val="008444F3"/>
    <w:rsid w:val="00876BD8"/>
    <w:rsid w:val="008C19CF"/>
    <w:rsid w:val="00906EAA"/>
    <w:rsid w:val="00955A6B"/>
    <w:rsid w:val="0098281F"/>
    <w:rsid w:val="009847F9"/>
    <w:rsid w:val="009A78D4"/>
    <w:rsid w:val="009E7C52"/>
    <w:rsid w:val="00A26298"/>
    <w:rsid w:val="00A355E6"/>
    <w:rsid w:val="00A475E6"/>
    <w:rsid w:val="00A64B96"/>
    <w:rsid w:val="00A660F4"/>
    <w:rsid w:val="00A670AC"/>
    <w:rsid w:val="00A81FB8"/>
    <w:rsid w:val="00A87DFC"/>
    <w:rsid w:val="00A901B3"/>
    <w:rsid w:val="00A905D7"/>
    <w:rsid w:val="00A92561"/>
    <w:rsid w:val="00A96C11"/>
    <w:rsid w:val="00A97A18"/>
    <w:rsid w:val="00AB4D16"/>
    <w:rsid w:val="00B003B7"/>
    <w:rsid w:val="00B00BA3"/>
    <w:rsid w:val="00B16C10"/>
    <w:rsid w:val="00B24903"/>
    <w:rsid w:val="00B444F0"/>
    <w:rsid w:val="00B865DB"/>
    <w:rsid w:val="00B94EEC"/>
    <w:rsid w:val="00BB6D84"/>
    <w:rsid w:val="00C46FC7"/>
    <w:rsid w:val="00C47466"/>
    <w:rsid w:val="00C56FF1"/>
    <w:rsid w:val="00C62F94"/>
    <w:rsid w:val="00C73B95"/>
    <w:rsid w:val="00C90180"/>
    <w:rsid w:val="00CC0764"/>
    <w:rsid w:val="00CE3FCD"/>
    <w:rsid w:val="00D027A2"/>
    <w:rsid w:val="00D5386E"/>
    <w:rsid w:val="00D97A24"/>
    <w:rsid w:val="00DF19FC"/>
    <w:rsid w:val="00E00CE8"/>
    <w:rsid w:val="00E25F07"/>
    <w:rsid w:val="00E26538"/>
    <w:rsid w:val="00E814E0"/>
    <w:rsid w:val="00E977C0"/>
    <w:rsid w:val="00EF57C0"/>
    <w:rsid w:val="00F36E7A"/>
    <w:rsid w:val="00F70ED8"/>
    <w:rsid w:val="00FB64E3"/>
    <w:rsid w:val="00FB6FFE"/>
    <w:rsid w:val="00FF207C"/>
    <w:rsid w:val="00FF3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60F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660F4"/>
    <w:rPr>
      <w:sz w:val="20"/>
      <w:szCs w:val="20"/>
      <w:lang w:eastAsia="ru-RU"/>
    </w:rPr>
  </w:style>
  <w:style w:type="paragraph" w:styleId="a5">
    <w:name w:val="footer"/>
    <w:basedOn w:val="a"/>
    <w:link w:val="a6"/>
    <w:uiPriority w:val="99"/>
    <w:unhideWhenUsed/>
    <w:rsid w:val="00A660F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660F4"/>
    <w:rPr>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60F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660F4"/>
    <w:rPr>
      <w:sz w:val="20"/>
      <w:szCs w:val="20"/>
      <w:lang w:eastAsia="ru-RU"/>
    </w:rPr>
  </w:style>
  <w:style w:type="paragraph" w:styleId="a5">
    <w:name w:val="footer"/>
    <w:basedOn w:val="a"/>
    <w:link w:val="a6"/>
    <w:uiPriority w:val="99"/>
    <w:unhideWhenUsed/>
    <w:rsid w:val="00A660F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660F4"/>
    <w:rPr>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19282-BFDB-4DAB-903A-091F033B9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1203</TotalTime>
  <Pages>7</Pages>
  <Words>2188</Words>
  <Characters>12475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60</cp:revision>
  <cp:lastPrinted>2013-02-18T12:51:00Z</cp:lastPrinted>
  <dcterms:created xsi:type="dcterms:W3CDTF">2013-02-13T08:27:00Z</dcterms:created>
  <dcterms:modified xsi:type="dcterms:W3CDTF">2013-04-01T17:46:00Z</dcterms:modified>
</cp:coreProperties>
</file>