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28CB9" w14:textId="77777777" w:rsidR="00020883" w:rsidRDefault="00020883" w:rsidP="00020883">
      <w:pPr>
        <w:spacing w:after="0" w:line="312" w:lineRule="auto"/>
        <w:jc w:val="both"/>
        <w:rPr>
          <w:rFonts w:ascii="Times New Roman" w:hAnsi="Times New Roman"/>
          <w:bCs/>
          <w:sz w:val="28"/>
          <w:szCs w:val="28"/>
          <w:lang w:val="uk-UA"/>
        </w:rPr>
      </w:pPr>
      <w:r w:rsidRPr="00020883">
        <w:rPr>
          <w:rFonts w:ascii="Times New Roman" w:hAnsi="Times New Roman"/>
          <w:bCs/>
          <w:sz w:val="28"/>
          <w:szCs w:val="28"/>
          <w:lang w:val="uk-UA"/>
        </w:rPr>
        <w:t>Афанасьєва О.М. Трансформація інтересу до цифрового</w:t>
      </w:r>
      <w:r>
        <w:rPr>
          <w:rFonts w:ascii="Times New Roman" w:hAnsi="Times New Roman"/>
          <w:bCs/>
          <w:sz w:val="28"/>
          <w:szCs w:val="28"/>
          <w:lang w:val="uk-UA"/>
        </w:rPr>
        <w:t xml:space="preserve"> </w:t>
      </w:r>
      <w:r w:rsidRPr="00020883">
        <w:rPr>
          <w:rFonts w:ascii="Times New Roman" w:hAnsi="Times New Roman"/>
          <w:bCs/>
          <w:sz w:val="28"/>
          <w:szCs w:val="28"/>
          <w:lang w:val="uk-UA"/>
        </w:rPr>
        <w:t>маркетингу в Україні в умовах зміни медійної інфраструктури. Український</w:t>
      </w:r>
      <w:r>
        <w:rPr>
          <w:rFonts w:ascii="Times New Roman" w:hAnsi="Times New Roman"/>
          <w:bCs/>
          <w:sz w:val="28"/>
          <w:szCs w:val="28"/>
          <w:lang w:val="uk-UA"/>
        </w:rPr>
        <w:t xml:space="preserve"> </w:t>
      </w:r>
      <w:r w:rsidRPr="00020883">
        <w:rPr>
          <w:rFonts w:ascii="Times New Roman" w:hAnsi="Times New Roman"/>
          <w:bCs/>
          <w:sz w:val="28"/>
          <w:szCs w:val="28"/>
          <w:lang w:val="uk-UA"/>
        </w:rPr>
        <w:t xml:space="preserve">журнал прикладної економіки та техніки. 2026. Том 11. № 1. С. 275-280. </w:t>
      </w:r>
    </w:p>
    <w:p w14:paraId="450247AC" w14:textId="4AF4884F" w:rsidR="00535728" w:rsidRDefault="00020883" w:rsidP="00020883">
      <w:pPr>
        <w:spacing w:after="0" w:line="312" w:lineRule="auto"/>
        <w:jc w:val="both"/>
        <w:rPr>
          <w:rFonts w:ascii="Times New Roman" w:hAnsi="Times New Roman"/>
          <w:b/>
          <w:sz w:val="28"/>
          <w:szCs w:val="28"/>
          <w:lang w:val="uk-UA"/>
        </w:rPr>
      </w:pPr>
      <w:r w:rsidRPr="00020883">
        <w:rPr>
          <w:rFonts w:ascii="Times New Roman" w:hAnsi="Times New Roman"/>
          <w:bCs/>
          <w:sz w:val="28"/>
          <w:szCs w:val="28"/>
          <w:lang w:val="uk-UA"/>
        </w:rPr>
        <w:t>DOI:</w:t>
      </w:r>
      <w:r>
        <w:rPr>
          <w:rFonts w:ascii="Times New Roman" w:hAnsi="Times New Roman"/>
          <w:bCs/>
          <w:sz w:val="28"/>
          <w:szCs w:val="28"/>
          <w:lang w:val="uk-UA"/>
        </w:rPr>
        <w:t xml:space="preserve"> </w:t>
      </w:r>
      <w:r w:rsidRPr="00020883">
        <w:rPr>
          <w:rFonts w:ascii="Times New Roman" w:hAnsi="Times New Roman"/>
          <w:bCs/>
          <w:sz w:val="28"/>
          <w:szCs w:val="28"/>
          <w:lang w:val="uk-UA"/>
        </w:rPr>
        <w:t>https://doi.org/10.36887/2415-8453-2026-1-51</w:t>
      </w:r>
    </w:p>
    <w:p w14:paraId="797D6255" w14:textId="77777777" w:rsidR="00020883" w:rsidRDefault="00020883" w:rsidP="00535728">
      <w:pPr>
        <w:spacing w:after="0" w:line="312" w:lineRule="auto"/>
        <w:jc w:val="center"/>
        <w:rPr>
          <w:rFonts w:ascii="Times New Roman" w:hAnsi="Times New Roman"/>
          <w:b/>
          <w:sz w:val="28"/>
          <w:szCs w:val="28"/>
          <w:lang w:val="uk-UA"/>
        </w:rPr>
      </w:pPr>
    </w:p>
    <w:p w14:paraId="7F267790" w14:textId="77777777" w:rsidR="00020883" w:rsidRDefault="00020883" w:rsidP="00020883">
      <w:pPr>
        <w:spacing w:after="0" w:line="312" w:lineRule="auto"/>
        <w:jc w:val="center"/>
        <w:rPr>
          <w:rFonts w:ascii="Times New Roman" w:hAnsi="Times New Roman"/>
          <w:bCs/>
          <w:sz w:val="28"/>
          <w:szCs w:val="28"/>
          <w:lang w:val="uk-UA"/>
        </w:rPr>
      </w:pPr>
      <w:r w:rsidRPr="00020883">
        <w:rPr>
          <w:rFonts w:ascii="Times New Roman" w:hAnsi="Times New Roman"/>
          <w:b/>
          <w:sz w:val="28"/>
          <w:szCs w:val="28"/>
          <w:lang w:val="uk-UA"/>
        </w:rPr>
        <w:t>Афанасьєва О.М.</w:t>
      </w:r>
      <w:r w:rsidRPr="00020883">
        <w:rPr>
          <w:rFonts w:ascii="Times New Roman" w:hAnsi="Times New Roman"/>
          <w:bCs/>
          <w:sz w:val="28"/>
          <w:szCs w:val="28"/>
          <w:lang w:val="uk-UA"/>
        </w:rPr>
        <w:t xml:space="preserve"> Трансформація інтересу до цифрового</w:t>
      </w:r>
      <w:r>
        <w:rPr>
          <w:rFonts w:ascii="Times New Roman" w:hAnsi="Times New Roman"/>
          <w:bCs/>
          <w:sz w:val="28"/>
          <w:szCs w:val="28"/>
          <w:lang w:val="uk-UA"/>
        </w:rPr>
        <w:t xml:space="preserve"> </w:t>
      </w:r>
      <w:r w:rsidRPr="00020883">
        <w:rPr>
          <w:rFonts w:ascii="Times New Roman" w:hAnsi="Times New Roman"/>
          <w:bCs/>
          <w:sz w:val="28"/>
          <w:szCs w:val="28"/>
          <w:lang w:val="uk-UA"/>
        </w:rPr>
        <w:t xml:space="preserve">маркетингу </w:t>
      </w:r>
    </w:p>
    <w:p w14:paraId="4CD7F5EF" w14:textId="259FD120" w:rsidR="00535728" w:rsidRDefault="00020883" w:rsidP="00020883">
      <w:pPr>
        <w:spacing w:after="0" w:line="312" w:lineRule="auto"/>
        <w:jc w:val="center"/>
        <w:rPr>
          <w:rFonts w:ascii="Times New Roman" w:hAnsi="Times New Roman"/>
          <w:bCs/>
          <w:sz w:val="28"/>
          <w:szCs w:val="28"/>
          <w:lang w:val="uk-UA"/>
        </w:rPr>
      </w:pPr>
      <w:r w:rsidRPr="00020883">
        <w:rPr>
          <w:rFonts w:ascii="Times New Roman" w:hAnsi="Times New Roman"/>
          <w:bCs/>
          <w:sz w:val="28"/>
          <w:szCs w:val="28"/>
          <w:lang w:val="uk-UA"/>
        </w:rPr>
        <w:t>в Україні в умовах зміни медійної інфраструктури</w:t>
      </w:r>
    </w:p>
    <w:p w14:paraId="3E651730" w14:textId="77777777" w:rsidR="00535728" w:rsidRDefault="00535728" w:rsidP="00535728">
      <w:pPr>
        <w:rPr>
          <w:rFonts w:ascii="Times New Roman" w:hAnsi="Times New Roman"/>
          <w:b/>
          <w:sz w:val="28"/>
          <w:szCs w:val="28"/>
          <w:lang w:val="uk-UA"/>
        </w:rPr>
      </w:pPr>
    </w:p>
    <w:p w14:paraId="211D19F6" w14:textId="77777777" w:rsidR="00020883" w:rsidRDefault="00020883" w:rsidP="00020883">
      <w:pPr>
        <w:jc w:val="both"/>
        <w:rPr>
          <w:rFonts w:ascii="Times New Roman" w:hAnsi="Times New Roman"/>
          <w:bCs/>
          <w:sz w:val="24"/>
          <w:szCs w:val="24"/>
          <w:lang w:val="uk-UA"/>
        </w:rPr>
      </w:pPr>
      <w:r>
        <w:rPr>
          <w:rFonts w:ascii="Times New Roman" w:hAnsi="Times New Roman"/>
          <w:bCs/>
          <w:sz w:val="24"/>
          <w:szCs w:val="24"/>
          <w:lang w:val="uk-UA"/>
        </w:rPr>
        <w:t>Анотація</w:t>
      </w:r>
    </w:p>
    <w:p w14:paraId="09FEB667" w14:textId="79F3201A" w:rsidR="00020883" w:rsidRPr="00020883" w:rsidRDefault="00020883" w:rsidP="00F450A8">
      <w:pPr>
        <w:spacing w:line="240" w:lineRule="auto"/>
        <w:jc w:val="both"/>
        <w:rPr>
          <w:rFonts w:ascii="Times New Roman" w:hAnsi="Times New Roman"/>
          <w:bCs/>
          <w:sz w:val="24"/>
          <w:szCs w:val="24"/>
          <w:lang w:val="uk-UA"/>
        </w:rPr>
      </w:pPr>
      <w:r>
        <w:rPr>
          <w:rFonts w:ascii="Times New Roman" w:hAnsi="Times New Roman"/>
          <w:bCs/>
          <w:sz w:val="24"/>
          <w:szCs w:val="24"/>
          <w:lang w:val="uk-UA"/>
        </w:rPr>
        <w:t xml:space="preserve">У </w:t>
      </w:r>
      <w:r w:rsidRPr="00020883">
        <w:rPr>
          <w:rFonts w:ascii="Times New Roman" w:hAnsi="Times New Roman"/>
          <w:bCs/>
          <w:sz w:val="24"/>
          <w:szCs w:val="24"/>
          <w:lang w:val="uk-UA"/>
        </w:rPr>
        <w:t xml:space="preserve">статті досліджено трансформацію інтересу до цифрового маркетингу в Україні в умовах зміни медійної інфраструктури. Обґрунтовано, що динаміка пошукової активності відображає не лише зміну популярності окремих маркетингових термінів, а й глибші структурні зрушення у комунікаційній поведінці бізнесу та аудиторії. Емпіричну основу дослідження становлять дані </w:t>
      </w:r>
      <w:proofErr w:type="spellStart"/>
      <w:r w:rsidRPr="00020883">
        <w:rPr>
          <w:rFonts w:ascii="Times New Roman" w:hAnsi="Times New Roman"/>
          <w:bCs/>
          <w:sz w:val="24"/>
          <w:szCs w:val="24"/>
          <w:lang w:val="uk-UA"/>
        </w:rPr>
        <w:t>Google</w:t>
      </w:r>
      <w:proofErr w:type="spellEnd"/>
      <w:r w:rsidRPr="00020883">
        <w:rPr>
          <w:rFonts w:ascii="Times New Roman" w:hAnsi="Times New Roman"/>
          <w:bCs/>
          <w:sz w:val="24"/>
          <w:szCs w:val="24"/>
          <w:lang w:val="uk-UA"/>
        </w:rPr>
        <w:t xml:space="preserve"> </w:t>
      </w:r>
      <w:proofErr w:type="spellStart"/>
      <w:r w:rsidRPr="00020883">
        <w:rPr>
          <w:rFonts w:ascii="Times New Roman" w:hAnsi="Times New Roman"/>
          <w:bCs/>
          <w:sz w:val="24"/>
          <w:szCs w:val="24"/>
          <w:lang w:val="uk-UA"/>
        </w:rPr>
        <w:t>Trends</w:t>
      </w:r>
      <w:proofErr w:type="spellEnd"/>
      <w:r w:rsidRPr="00020883">
        <w:rPr>
          <w:rFonts w:ascii="Times New Roman" w:hAnsi="Times New Roman"/>
          <w:bCs/>
          <w:sz w:val="24"/>
          <w:szCs w:val="24"/>
          <w:lang w:val="uk-UA"/>
        </w:rPr>
        <w:t xml:space="preserve"> за 2020–2024 роки, що дали змогу простежити часові, територіальні та змістові особливості інтересу до ключових напрямів цифрового маркетингу в Україні. У результаті аналізу встановлено стале домінування категорії </w:t>
      </w:r>
      <w:proofErr w:type="spellStart"/>
      <w:r w:rsidRPr="00020883">
        <w:rPr>
          <w:rFonts w:ascii="Times New Roman" w:hAnsi="Times New Roman"/>
          <w:bCs/>
          <w:sz w:val="24"/>
          <w:szCs w:val="24"/>
          <w:lang w:val="uk-UA"/>
        </w:rPr>
        <w:t>digital</w:t>
      </w:r>
      <w:proofErr w:type="spellEnd"/>
      <w:r w:rsidRPr="00020883">
        <w:rPr>
          <w:rFonts w:ascii="Times New Roman" w:hAnsi="Times New Roman"/>
          <w:bCs/>
          <w:sz w:val="24"/>
          <w:szCs w:val="24"/>
          <w:lang w:val="uk-UA"/>
        </w:rPr>
        <w:t xml:space="preserve"> </w:t>
      </w:r>
      <w:proofErr w:type="spellStart"/>
      <w:r w:rsidRPr="00020883">
        <w:rPr>
          <w:rFonts w:ascii="Times New Roman" w:hAnsi="Times New Roman"/>
          <w:bCs/>
          <w:sz w:val="24"/>
          <w:szCs w:val="24"/>
          <w:lang w:val="uk-UA"/>
        </w:rPr>
        <w:t>marketing</w:t>
      </w:r>
      <w:proofErr w:type="spellEnd"/>
      <w:r w:rsidRPr="00020883">
        <w:rPr>
          <w:rFonts w:ascii="Times New Roman" w:hAnsi="Times New Roman"/>
          <w:bCs/>
          <w:sz w:val="24"/>
          <w:szCs w:val="24"/>
          <w:lang w:val="uk-UA"/>
        </w:rPr>
        <w:t xml:space="preserve"> упродовж усього досліджуваного періоду. Виявлено, що динаміка інтересу до цього напряму має фазовий характер і проходить через етапи зростання, шокового спаду, поглиблення корекції та адаптаційного відновлення. Доведено, що 2022 рік став точкою структурного перелому, після якої відбулося формування нового рівня пошукової активності, що відображає адаптацію маркетингових практик до зміненого медійного та економічного середовища. Просторовий аналіз засвідчив відносну однорідність інтересу до цифрового маркетингу в субрегіональному розрізі, що свідчить про поширення цифрових комунікаційних практик по всій території України без різко вираженої регіональної поляризації. Змістовий аналіз пошукових запитів показав, що найбільшу вагу мають прикладні категорії, пов’язані з агентськими послугами, управлінськими функціями та платформними рішеннями. Платформний вимір дослідження дозволив визначити провідну роль </w:t>
      </w:r>
      <w:proofErr w:type="spellStart"/>
      <w:r w:rsidRPr="00020883">
        <w:rPr>
          <w:rFonts w:ascii="Times New Roman" w:hAnsi="Times New Roman"/>
          <w:bCs/>
          <w:sz w:val="24"/>
          <w:szCs w:val="24"/>
          <w:lang w:val="uk-UA"/>
        </w:rPr>
        <w:t>Instagram</w:t>
      </w:r>
      <w:proofErr w:type="spellEnd"/>
      <w:r w:rsidRPr="00020883">
        <w:rPr>
          <w:rFonts w:ascii="Times New Roman" w:hAnsi="Times New Roman"/>
          <w:bCs/>
          <w:sz w:val="24"/>
          <w:szCs w:val="24"/>
          <w:lang w:val="uk-UA"/>
        </w:rPr>
        <w:t xml:space="preserve"> </w:t>
      </w:r>
      <w:proofErr w:type="spellStart"/>
      <w:r w:rsidRPr="00020883">
        <w:rPr>
          <w:rFonts w:ascii="Times New Roman" w:hAnsi="Times New Roman"/>
          <w:bCs/>
          <w:sz w:val="24"/>
          <w:szCs w:val="24"/>
          <w:lang w:val="uk-UA"/>
        </w:rPr>
        <w:t>marketing</w:t>
      </w:r>
      <w:proofErr w:type="spellEnd"/>
      <w:r w:rsidRPr="00020883">
        <w:rPr>
          <w:rFonts w:ascii="Times New Roman" w:hAnsi="Times New Roman"/>
          <w:bCs/>
          <w:sz w:val="24"/>
          <w:szCs w:val="24"/>
          <w:lang w:val="uk-UA"/>
        </w:rPr>
        <w:t xml:space="preserve"> та </w:t>
      </w:r>
      <w:proofErr w:type="spellStart"/>
      <w:r w:rsidRPr="00020883">
        <w:rPr>
          <w:rFonts w:ascii="Times New Roman" w:hAnsi="Times New Roman"/>
          <w:bCs/>
          <w:sz w:val="24"/>
          <w:szCs w:val="24"/>
          <w:lang w:val="uk-UA"/>
        </w:rPr>
        <w:t>YouTube</w:t>
      </w:r>
      <w:proofErr w:type="spellEnd"/>
      <w:r w:rsidRPr="00020883">
        <w:rPr>
          <w:rFonts w:ascii="Times New Roman" w:hAnsi="Times New Roman"/>
          <w:bCs/>
          <w:sz w:val="24"/>
          <w:szCs w:val="24"/>
          <w:lang w:val="uk-UA"/>
        </w:rPr>
        <w:t xml:space="preserve"> </w:t>
      </w:r>
      <w:proofErr w:type="spellStart"/>
      <w:r w:rsidRPr="00020883">
        <w:rPr>
          <w:rFonts w:ascii="Times New Roman" w:hAnsi="Times New Roman"/>
          <w:bCs/>
          <w:sz w:val="24"/>
          <w:szCs w:val="24"/>
          <w:lang w:val="uk-UA"/>
        </w:rPr>
        <w:t>marketing</w:t>
      </w:r>
      <w:proofErr w:type="spellEnd"/>
      <w:r w:rsidRPr="00020883">
        <w:rPr>
          <w:rFonts w:ascii="Times New Roman" w:hAnsi="Times New Roman"/>
          <w:bCs/>
          <w:sz w:val="24"/>
          <w:szCs w:val="24"/>
          <w:lang w:val="uk-UA"/>
        </w:rPr>
        <w:t xml:space="preserve"> у структурі сучасної цифрової комунікаційної активності.</w:t>
      </w:r>
    </w:p>
    <w:p w14:paraId="2CC36E51" w14:textId="0BA84DA3" w:rsidR="00A266E6" w:rsidRPr="00020883" w:rsidRDefault="00020883" w:rsidP="00020883">
      <w:pPr>
        <w:jc w:val="both"/>
        <w:rPr>
          <w:bCs/>
          <w:i/>
          <w:iCs/>
          <w:sz w:val="24"/>
          <w:szCs w:val="24"/>
          <w:lang w:val="uk-UA"/>
        </w:rPr>
      </w:pPr>
      <w:r w:rsidRPr="00020883">
        <w:rPr>
          <w:rFonts w:ascii="Times New Roman" w:hAnsi="Times New Roman"/>
          <w:bCs/>
          <w:sz w:val="24"/>
          <w:szCs w:val="24"/>
          <w:lang w:val="uk-UA"/>
        </w:rPr>
        <w:t>Ключові слова: цифровий маркетинг, маркетингова діяльність, медійна інфраструктура, цифрові комунікації, соціальні медіа.</w:t>
      </w:r>
    </w:p>
    <w:sectPr w:rsidR="00A266E6" w:rsidRPr="00020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36E"/>
    <w:rsid w:val="00020883"/>
    <w:rsid w:val="00147A33"/>
    <w:rsid w:val="002E176D"/>
    <w:rsid w:val="00535728"/>
    <w:rsid w:val="0095236E"/>
    <w:rsid w:val="00980B0D"/>
    <w:rsid w:val="00986FEA"/>
    <w:rsid w:val="00A266E6"/>
    <w:rsid w:val="00F450A8"/>
    <w:rsid w:val="00F8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B620"/>
  <w15:docId w15:val="{A9682FAA-EC6C-49AA-B954-5980C243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B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1794</Characters>
  <Application>Microsoft Office Word</Application>
  <DocSecurity>0</DocSecurity>
  <Lines>14</Lines>
  <Paragraphs>4</Paragraphs>
  <ScaleCrop>false</ScaleCrop>
  <Company>SPecialiST RePack</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cp:lastModifiedBy>
  <cp:revision>10</cp:revision>
  <dcterms:created xsi:type="dcterms:W3CDTF">2020-05-18T15:13:00Z</dcterms:created>
  <dcterms:modified xsi:type="dcterms:W3CDTF">2026-04-21T07:57:00Z</dcterms:modified>
</cp:coreProperties>
</file>